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51A4" w14:textId="77777777" w:rsidR="000C76EB" w:rsidRDefault="000C76EB">
      <w:pPr>
        <w:pStyle w:val="BodyText"/>
        <w:spacing w:before="11"/>
        <w:rPr>
          <w:sz w:val="26"/>
        </w:rPr>
      </w:pPr>
    </w:p>
    <w:p w14:paraId="230306A0" w14:textId="47E76920" w:rsidR="000C76EB" w:rsidRDefault="0067763D" w:rsidP="00B83B61">
      <w:pPr>
        <w:pStyle w:val="Heading1"/>
        <w:jc w:val="center"/>
      </w:pPr>
      <w:bookmarkStart w:id="0" w:name="MHPE_504:_Leadership_and_Organization"/>
      <w:bookmarkEnd w:id="0"/>
      <w:r>
        <w:t>MHPE 504: Leadership and Organization</w:t>
      </w:r>
      <w:r w:rsidR="00B83B61">
        <w:t>s</w:t>
      </w:r>
      <w:r w:rsidR="00C94A50">
        <w:t xml:space="preserve"> in Health Professions Education</w:t>
      </w:r>
    </w:p>
    <w:p w14:paraId="46220051" w14:textId="77777777" w:rsidR="000C76EB" w:rsidRDefault="000C76EB">
      <w:pPr>
        <w:pStyle w:val="BodyText"/>
        <w:rPr>
          <w:rFonts w:ascii="Arial"/>
          <w:b/>
          <w:sz w:val="20"/>
        </w:rPr>
      </w:pPr>
    </w:p>
    <w:p w14:paraId="2172F540" w14:textId="351DF53D" w:rsidR="000C76EB" w:rsidRDefault="0067763D">
      <w:pPr>
        <w:pStyle w:val="BodyText"/>
        <w:spacing w:before="209"/>
        <w:ind w:left="4296" w:right="4096"/>
        <w:jc w:val="center"/>
      </w:pPr>
      <w:r>
        <w:t xml:space="preserve">Monday – Friday, two weeks (May </w:t>
      </w:r>
      <w:r w:rsidR="00DD430B">
        <w:t xml:space="preserve">6 </w:t>
      </w:r>
      <w:r>
        <w:t xml:space="preserve">– May </w:t>
      </w:r>
      <w:r w:rsidR="00DD430B">
        <w:t>17</w:t>
      </w:r>
      <w:r>
        <w:t xml:space="preserve">, </w:t>
      </w:r>
      <w:r w:rsidR="00DD430B">
        <w:t>2019</w:t>
      </w:r>
      <w:r>
        <w:t>)</w:t>
      </w:r>
    </w:p>
    <w:p w14:paraId="52375936" w14:textId="77777777" w:rsidR="000C76EB" w:rsidRDefault="0067763D">
      <w:pPr>
        <w:pStyle w:val="BodyText"/>
        <w:ind w:left="4295" w:right="4096"/>
        <w:jc w:val="center"/>
      </w:pPr>
      <w:r>
        <w:t>9 am – 4 pm daily</w:t>
      </w:r>
    </w:p>
    <w:p w14:paraId="306658F7" w14:textId="77777777" w:rsidR="000C76EB" w:rsidRDefault="0067763D">
      <w:pPr>
        <w:pStyle w:val="BodyText"/>
        <w:ind w:left="4293" w:right="4096"/>
        <w:jc w:val="center"/>
      </w:pPr>
      <w:r>
        <w:t>4 credit hours</w:t>
      </w:r>
    </w:p>
    <w:p w14:paraId="616FC83B" w14:textId="77777777" w:rsidR="000C76EB" w:rsidRDefault="000C76EB">
      <w:pPr>
        <w:pStyle w:val="BodyText"/>
        <w:rPr>
          <w:sz w:val="21"/>
        </w:rPr>
      </w:pPr>
    </w:p>
    <w:p w14:paraId="18616ABC" w14:textId="77777777" w:rsidR="000C76EB" w:rsidRDefault="0067763D">
      <w:pPr>
        <w:pStyle w:val="Heading2"/>
        <w:spacing w:before="1"/>
      </w:pPr>
      <w:bookmarkStart w:id="1" w:name="Faculty"/>
      <w:bookmarkEnd w:id="1"/>
      <w:r>
        <w:t>Faculty</w:t>
      </w:r>
    </w:p>
    <w:p w14:paraId="6C4865F7" w14:textId="77777777" w:rsidR="00AB34A4" w:rsidRDefault="00AB34A4">
      <w:pPr>
        <w:pStyle w:val="BodyText"/>
        <w:ind w:left="300" w:right="256"/>
      </w:pPr>
    </w:p>
    <w:p w14:paraId="3AF9A95D" w14:textId="6E96777F" w:rsidR="00AB34A4" w:rsidRPr="00C94A50" w:rsidRDefault="00AB34A4" w:rsidP="00C94A50">
      <w:pPr>
        <w:pStyle w:val="BodyText"/>
        <w:ind w:left="299" w:right="443"/>
      </w:pPr>
      <w:r w:rsidRPr="00C94A50">
        <w:t>Laura Hirshfield, Assistant Professor, Department of Medical Education, College of Medicine, University of Illinois at Chicago</w:t>
      </w:r>
      <w:r w:rsidR="008025A9" w:rsidRPr="00C94A50">
        <w:t xml:space="preserve"> </w:t>
      </w:r>
    </w:p>
    <w:p w14:paraId="16E31F91" w14:textId="77777777" w:rsidR="00AB34A4" w:rsidRPr="00B83B61" w:rsidRDefault="00AB34A4" w:rsidP="00AB34A4">
      <w:pPr>
        <w:pStyle w:val="BodyText"/>
        <w:ind w:left="299"/>
      </w:pPr>
    </w:p>
    <w:p w14:paraId="223EBBCB" w14:textId="1D734178" w:rsidR="000C76EB" w:rsidRPr="00C94A50" w:rsidRDefault="0067763D">
      <w:pPr>
        <w:pStyle w:val="BodyText"/>
        <w:ind w:left="300" w:right="256"/>
      </w:pPr>
      <w:r w:rsidRPr="00B83B61">
        <w:t>Marcia Edison, Research Assistant Professor, Department of Medical Education, College of Medicine, and Director of Evaluation, Center for Global Health, University of Illinois at Chicago</w:t>
      </w:r>
      <w:r w:rsidR="00C94A50" w:rsidRPr="00C94A50">
        <w:t xml:space="preserve"> </w:t>
      </w:r>
    </w:p>
    <w:p w14:paraId="1BFF2BF9" w14:textId="77777777" w:rsidR="004A56F5" w:rsidRPr="00C94A50" w:rsidRDefault="004A56F5">
      <w:pPr>
        <w:pStyle w:val="BodyText"/>
        <w:ind w:left="299"/>
      </w:pPr>
    </w:p>
    <w:p w14:paraId="034661E3" w14:textId="11C5F5C0" w:rsidR="00DD430B" w:rsidRPr="00B83B61" w:rsidRDefault="00DD430B">
      <w:pPr>
        <w:pStyle w:val="BodyText"/>
        <w:ind w:left="299"/>
        <w:rPr>
          <w:rFonts w:ascii="Arial" w:hAnsi="Arial" w:cs="Arial"/>
          <w:b/>
          <w:sz w:val="28"/>
        </w:rPr>
      </w:pPr>
      <w:r w:rsidRPr="00B83B61">
        <w:rPr>
          <w:rFonts w:ascii="Arial" w:hAnsi="Arial" w:cs="Arial"/>
          <w:b/>
          <w:sz w:val="28"/>
        </w:rPr>
        <w:t>Guest Faculty</w:t>
      </w:r>
    </w:p>
    <w:p w14:paraId="727176C7" w14:textId="17F98569" w:rsidR="00A10255" w:rsidRPr="00C94A50" w:rsidRDefault="00A10255">
      <w:pPr>
        <w:pStyle w:val="BodyText"/>
        <w:ind w:left="299"/>
      </w:pPr>
    </w:p>
    <w:p w14:paraId="2B2FC8F5" w14:textId="69A355A8" w:rsidR="00A10255" w:rsidRPr="00C94A50" w:rsidRDefault="00A10255" w:rsidP="00A10255">
      <w:pPr>
        <w:ind w:left="299"/>
        <w:rPr>
          <w:sz w:val="24"/>
          <w:szCs w:val="24"/>
        </w:rPr>
      </w:pPr>
      <w:r w:rsidRPr="00C94A50">
        <w:rPr>
          <w:sz w:val="24"/>
          <w:szCs w:val="24"/>
        </w:rPr>
        <w:t>Alan Schwartz, Acting Head &amp; Professor, Department of Medical Education, College of Medicine, University of Illinois at Chicago</w:t>
      </w:r>
      <w:r w:rsidR="00C94A50" w:rsidRPr="00C94A50">
        <w:rPr>
          <w:sz w:val="24"/>
          <w:szCs w:val="24"/>
        </w:rPr>
        <w:t xml:space="preserve"> </w:t>
      </w:r>
    </w:p>
    <w:p w14:paraId="3AF1664A" w14:textId="77777777" w:rsidR="00DD430B" w:rsidRPr="00C94A50" w:rsidRDefault="00DD430B">
      <w:pPr>
        <w:pStyle w:val="BodyText"/>
        <w:ind w:left="299"/>
      </w:pPr>
    </w:p>
    <w:p w14:paraId="2746A628" w14:textId="3A1A0FA8" w:rsidR="004A56F5" w:rsidRPr="00C94A50" w:rsidRDefault="004A56F5">
      <w:pPr>
        <w:pStyle w:val="BodyText"/>
        <w:ind w:left="299"/>
      </w:pPr>
      <w:r w:rsidRPr="00B83B61">
        <w:t xml:space="preserve">Sandy </w:t>
      </w:r>
      <w:proofErr w:type="spellStart"/>
      <w:r w:rsidRPr="00B83B61">
        <w:t>Yingling</w:t>
      </w:r>
      <w:proofErr w:type="spellEnd"/>
      <w:r w:rsidR="00DD430B" w:rsidRPr="00B83B61">
        <w:t xml:space="preserve">, </w:t>
      </w:r>
      <w:r w:rsidR="00C94A50" w:rsidRPr="00B83B61">
        <w:t>Associate Dean of Educational Planning and Quality Improvement, University of Illinois College of Medicine</w:t>
      </w:r>
      <w:r w:rsidR="00C94A50" w:rsidRPr="00C94A50">
        <w:t xml:space="preserve"> </w:t>
      </w:r>
    </w:p>
    <w:p w14:paraId="5C6116EF" w14:textId="77777777" w:rsidR="000C76EB" w:rsidRPr="00B83B61" w:rsidRDefault="000C76EB">
      <w:pPr>
        <w:pStyle w:val="BodyText"/>
      </w:pPr>
    </w:p>
    <w:p w14:paraId="13B9B6D4" w14:textId="019EE423" w:rsidR="000C76EB" w:rsidRPr="00C94A50" w:rsidRDefault="00AB34A4">
      <w:pPr>
        <w:pStyle w:val="BodyText"/>
        <w:ind w:left="299" w:right="204"/>
      </w:pPr>
      <w:r w:rsidRPr="00B83B61">
        <w:t xml:space="preserve">Laura has a PhD in Sociology and </w:t>
      </w:r>
      <w:r w:rsidR="0067763D" w:rsidRPr="00B83B61">
        <w:t>Marcia has a PhD in Higher Education Policy and an MBA</w:t>
      </w:r>
      <w:r w:rsidR="00F10CA2">
        <w:t>.</w:t>
      </w:r>
      <w:r w:rsidR="0067763D" w:rsidRPr="00B83B61">
        <w:t xml:space="preserve"> Marcia </w:t>
      </w:r>
      <w:r w:rsidRPr="00B83B61">
        <w:t>has</w:t>
      </w:r>
      <w:r w:rsidR="0067763D" w:rsidRPr="00B83B61">
        <w:t xml:space="preserve"> been teaching the course since 2006, and Laura since 2014.</w:t>
      </w:r>
      <w:r w:rsidR="00F83374" w:rsidRPr="00B83B61">
        <w:t xml:space="preserve"> </w:t>
      </w:r>
      <w:r w:rsidR="00C94A50" w:rsidRPr="00B83B61">
        <w:t>Alan has a PhD in cognitive psychology (judgment and decision making), an MS in organizational behavior and industrial relations, and was</w:t>
      </w:r>
      <w:r w:rsidR="00C94A50">
        <w:t xml:space="preserve"> previously</w:t>
      </w:r>
      <w:r w:rsidR="00C94A50" w:rsidRPr="00C94A50">
        <w:t xml:space="preserve"> </w:t>
      </w:r>
      <w:r w:rsidR="00C94A50">
        <w:t xml:space="preserve">the </w:t>
      </w:r>
      <w:r w:rsidR="00C94A50" w:rsidRPr="00C94A50">
        <w:t xml:space="preserve">course director of this class. Sandy has a PhD </w:t>
      </w:r>
      <w:r w:rsidR="00C94A50">
        <w:t>in clinical psychology and has been involved in executive coaching and leadership development for many years. This is Sandy’s first year teaching in MHPE 504.</w:t>
      </w:r>
    </w:p>
    <w:p w14:paraId="56A79AFC" w14:textId="77777777" w:rsidR="000C76EB" w:rsidRDefault="000C76EB">
      <w:pPr>
        <w:pStyle w:val="BodyText"/>
        <w:spacing w:before="1"/>
        <w:rPr>
          <w:sz w:val="21"/>
        </w:rPr>
      </w:pPr>
    </w:p>
    <w:p w14:paraId="76F1A9AF" w14:textId="77777777" w:rsidR="000C76EB" w:rsidRDefault="0067763D">
      <w:pPr>
        <w:pStyle w:val="Heading2"/>
      </w:pPr>
      <w:bookmarkStart w:id="2" w:name="Introduction"/>
      <w:bookmarkEnd w:id="2"/>
      <w:r>
        <w:t>Introduction</w:t>
      </w:r>
    </w:p>
    <w:p w14:paraId="137E500E" w14:textId="580C4AB1" w:rsidR="00F03CA0" w:rsidRDefault="00F03CA0">
      <w:pPr>
        <w:pStyle w:val="BodyText"/>
        <w:spacing w:before="118"/>
        <w:ind w:left="299" w:right="57"/>
      </w:pPr>
      <w:r>
        <w:t xml:space="preserve">In our view, successful leadership begins with the ability to understand and analyze organizational challenges clearly and effectively. Thus, the first </w:t>
      </w:r>
      <w:r w:rsidR="0067763D">
        <w:t xml:space="preserve">goal of this course is to </w:t>
      </w:r>
      <w:r>
        <w:t xml:space="preserve">examine </w:t>
      </w:r>
      <w:r w:rsidR="0067763D">
        <w:t>theories</w:t>
      </w:r>
      <w:r>
        <w:t xml:space="preserve"> of</w:t>
      </w:r>
      <w:r w:rsidR="0067763D">
        <w:t xml:space="preserve"> organizational behavior</w:t>
      </w:r>
      <w:r>
        <w:t xml:space="preserve"> (specifically, Bolman and Deal’s four organizational frames)</w:t>
      </w:r>
      <w:r w:rsidR="00E24503">
        <w:t xml:space="preserve"> and to apply these to leadership</w:t>
      </w:r>
      <w:r>
        <w:t>/organizational</w:t>
      </w:r>
      <w:r w:rsidR="00E24503">
        <w:t xml:space="preserve"> </w:t>
      </w:r>
      <w:r>
        <w:t>dilemmas. In the process, students learn crucial analytic skills and frameworks through which they may better consider their own leadership experiences.</w:t>
      </w:r>
    </w:p>
    <w:p w14:paraId="30078D3F" w14:textId="32D6BEC3" w:rsidR="000C76EB" w:rsidRDefault="00F03CA0" w:rsidP="00F03CA0">
      <w:pPr>
        <w:pStyle w:val="BodyText"/>
        <w:spacing w:before="118"/>
        <w:ind w:left="299" w:right="57"/>
      </w:pPr>
      <w:r>
        <w:t xml:space="preserve">The second major goal of this course involves the development of </w:t>
      </w:r>
      <w:r w:rsidR="0067763D">
        <w:t xml:space="preserve">practical </w:t>
      </w:r>
      <w:r>
        <w:t xml:space="preserve">experience and provision of tools </w:t>
      </w:r>
      <w:r w:rsidR="0067763D">
        <w:t xml:space="preserve">for assessing, leading, and managing change in </w:t>
      </w:r>
      <w:r>
        <w:t>health professions</w:t>
      </w:r>
      <w:r w:rsidR="0067763D">
        <w:t xml:space="preserve"> </w:t>
      </w:r>
      <w:r>
        <w:t xml:space="preserve">contexts. These skills include strategic planning (e.g., logic models and SWOT analysis), feedback, </w:t>
      </w:r>
      <w:r w:rsidR="00B83B61">
        <w:t xml:space="preserve">and </w:t>
      </w:r>
      <w:r>
        <w:t>negotiation</w:t>
      </w:r>
      <w:r w:rsidR="00B83B61">
        <w:t>.</w:t>
      </w:r>
      <w:r>
        <w:t xml:space="preserve"> </w:t>
      </w:r>
    </w:p>
    <w:p w14:paraId="2CC2684E" w14:textId="097E4C3F" w:rsidR="000C76EB" w:rsidRDefault="000C76EB">
      <w:pPr>
        <w:pStyle w:val="BodyText"/>
        <w:spacing w:before="11"/>
        <w:rPr>
          <w:sz w:val="23"/>
        </w:rPr>
      </w:pPr>
    </w:p>
    <w:p w14:paraId="4D3FB25A" w14:textId="77777777" w:rsidR="00B83B61" w:rsidRDefault="00B83B61">
      <w:pPr>
        <w:pStyle w:val="BodyText"/>
        <w:spacing w:before="11"/>
        <w:rPr>
          <w:sz w:val="23"/>
        </w:rPr>
      </w:pPr>
    </w:p>
    <w:p w14:paraId="56E8E7EE" w14:textId="77777777" w:rsidR="000C76EB" w:rsidRPr="00F83374" w:rsidRDefault="000C76EB">
      <w:pPr>
        <w:pStyle w:val="BodyText"/>
        <w:rPr>
          <w:highlight w:val="yellow"/>
        </w:rPr>
      </w:pPr>
    </w:p>
    <w:p w14:paraId="5DC5268D" w14:textId="77777777" w:rsidR="00B83B61" w:rsidRDefault="00B83B61">
      <w:pPr>
        <w:rPr>
          <w:rFonts w:ascii="Arial" w:eastAsia="Arial" w:hAnsi="Arial" w:cs="Arial"/>
          <w:b/>
          <w:bCs/>
          <w:sz w:val="28"/>
          <w:szCs w:val="28"/>
        </w:rPr>
      </w:pPr>
      <w:bookmarkStart w:id="3" w:name="Objectives"/>
      <w:bookmarkEnd w:id="3"/>
      <w:r>
        <w:br w:type="page"/>
      </w:r>
    </w:p>
    <w:p w14:paraId="6664D871" w14:textId="248D5A12" w:rsidR="000C76EB" w:rsidRDefault="0067763D">
      <w:pPr>
        <w:pStyle w:val="Heading2"/>
        <w:spacing w:before="82"/>
      </w:pPr>
      <w:r>
        <w:lastRenderedPageBreak/>
        <w:t>Ob</w:t>
      </w:r>
      <w:r>
        <w:rPr>
          <w:b w:val="0"/>
        </w:rPr>
        <w:t>j</w:t>
      </w:r>
      <w:r>
        <w:t>ectives</w:t>
      </w:r>
    </w:p>
    <w:p w14:paraId="45D04CE1" w14:textId="77777777" w:rsidR="000C76EB" w:rsidRDefault="0067763D">
      <w:pPr>
        <w:pStyle w:val="BodyText"/>
        <w:spacing w:before="117"/>
        <w:ind w:left="300"/>
      </w:pPr>
      <w:r>
        <w:t>By the end of the course, participants will be able to:</w:t>
      </w:r>
    </w:p>
    <w:p w14:paraId="632227CE" w14:textId="77777777" w:rsidR="000C76EB" w:rsidRDefault="0067763D">
      <w:pPr>
        <w:pStyle w:val="ListParagraph"/>
        <w:numPr>
          <w:ilvl w:val="0"/>
          <w:numId w:val="2"/>
        </w:numPr>
        <w:tabs>
          <w:tab w:val="left" w:pos="660"/>
        </w:tabs>
        <w:spacing w:line="240" w:lineRule="auto"/>
        <w:ind w:right="751"/>
        <w:rPr>
          <w:sz w:val="24"/>
        </w:rPr>
      </w:pPr>
      <w:r>
        <w:rPr>
          <w:sz w:val="24"/>
        </w:rPr>
        <w:t>Compare and contrast different forms of organizational structure and propose structural approaches to solving organizational</w:t>
      </w:r>
      <w:r>
        <w:rPr>
          <w:spacing w:val="-4"/>
          <w:sz w:val="24"/>
        </w:rPr>
        <w:t xml:space="preserve"> </w:t>
      </w:r>
      <w:r>
        <w:rPr>
          <w:sz w:val="24"/>
        </w:rPr>
        <w:t>problems.</w:t>
      </w:r>
    </w:p>
    <w:p w14:paraId="305E0266" w14:textId="77777777" w:rsidR="000C76EB" w:rsidRDefault="0067763D">
      <w:pPr>
        <w:pStyle w:val="ListParagraph"/>
        <w:numPr>
          <w:ilvl w:val="0"/>
          <w:numId w:val="2"/>
        </w:numPr>
        <w:tabs>
          <w:tab w:val="left" w:pos="660"/>
        </w:tabs>
        <w:spacing w:line="240" w:lineRule="auto"/>
        <w:rPr>
          <w:sz w:val="24"/>
        </w:rPr>
      </w:pPr>
      <w:r>
        <w:rPr>
          <w:sz w:val="24"/>
        </w:rPr>
        <w:t>Be aware of organizational culture and identify organizational symbols and their</w:t>
      </w:r>
      <w:r>
        <w:rPr>
          <w:spacing w:val="-11"/>
          <w:sz w:val="24"/>
        </w:rPr>
        <w:t xml:space="preserve"> </w:t>
      </w:r>
      <w:r>
        <w:rPr>
          <w:sz w:val="24"/>
        </w:rPr>
        <w:t>importance.</w:t>
      </w:r>
    </w:p>
    <w:p w14:paraId="218EC080" w14:textId="77777777" w:rsidR="000C76EB" w:rsidRDefault="0067763D">
      <w:pPr>
        <w:pStyle w:val="ListParagraph"/>
        <w:numPr>
          <w:ilvl w:val="0"/>
          <w:numId w:val="2"/>
        </w:numPr>
        <w:tabs>
          <w:tab w:val="left" w:pos="660"/>
        </w:tabs>
        <w:spacing w:line="240" w:lineRule="auto"/>
        <w:rPr>
          <w:sz w:val="24"/>
        </w:rPr>
      </w:pPr>
      <w:r>
        <w:rPr>
          <w:sz w:val="24"/>
        </w:rPr>
        <w:t>Analyze systems for selecting, training, and motivating people in</w:t>
      </w:r>
      <w:r>
        <w:rPr>
          <w:spacing w:val="-9"/>
          <w:sz w:val="24"/>
        </w:rPr>
        <w:t xml:space="preserve"> </w:t>
      </w:r>
      <w:r>
        <w:rPr>
          <w:sz w:val="24"/>
        </w:rPr>
        <w:t>organizations.</w:t>
      </w:r>
    </w:p>
    <w:p w14:paraId="7C7B9FE0" w14:textId="77777777" w:rsidR="000C76EB" w:rsidRDefault="0067763D">
      <w:pPr>
        <w:pStyle w:val="ListParagraph"/>
        <w:numPr>
          <w:ilvl w:val="0"/>
          <w:numId w:val="2"/>
        </w:numPr>
        <w:tabs>
          <w:tab w:val="left" w:pos="660"/>
        </w:tabs>
        <w:spacing w:line="240" w:lineRule="auto"/>
        <w:ind w:right="722"/>
        <w:rPr>
          <w:sz w:val="24"/>
        </w:rPr>
      </w:pPr>
      <w:r>
        <w:rPr>
          <w:sz w:val="24"/>
        </w:rPr>
        <w:t>Discuss different kinds of work groups, focusing particularly on issues of heterogeneity or diversity</w:t>
      </w:r>
      <w:r>
        <w:rPr>
          <w:spacing w:val="-25"/>
          <w:sz w:val="24"/>
        </w:rPr>
        <w:t xml:space="preserve"> </w:t>
      </w:r>
      <w:r>
        <w:rPr>
          <w:sz w:val="24"/>
        </w:rPr>
        <w:t>in groups.</w:t>
      </w:r>
    </w:p>
    <w:p w14:paraId="2DB1491D" w14:textId="77777777" w:rsidR="00E24503" w:rsidRDefault="00E24503" w:rsidP="00E24503">
      <w:pPr>
        <w:pStyle w:val="ListParagraph"/>
        <w:numPr>
          <w:ilvl w:val="0"/>
          <w:numId w:val="2"/>
        </w:numPr>
        <w:tabs>
          <w:tab w:val="left" w:pos="660"/>
        </w:tabs>
        <w:spacing w:line="240" w:lineRule="auto"/>
        <w:rPr>
          <w:sz w:val="24"/>
        </w:rPr>
      </w:pPr>
      <w:r>
        <w:rPr>
          <w:sz w:val="24"/>
        </w:rPr>
        <w:t>Identify the uses of power and authority in organizations, by leaders and</w:t>
      </w:r>
      <w:r>
        <w:rPr>
          <w:spacing w:val="-19"/>
          <w:sz w:val="24"/>
        </w:rPr>
        <w:t xml:space="preserve"> </w:t>
      </w:r>
      <w:r>
        <w:rPr>
          <w:sz w:val="24"/>
        </w:rPr>
        <w:t>others.</w:t>
      </w:r>
    </w:p>
    <w:p w14:paraId="37DDAF8C" w14:textId="77777777" w:rsidR="000C76EB" w:rsidRDefault="0067763D">
      <w:pPr>
        <w:pStyle w:val="ListParagraph"/>
        <w:numPr>
          <w:ilvl w:val="0"/>
          <w:numId w:val="2"/>
        </w:numPr>
        <w:tabs>
          <w:tab w:val="left" w:pos="660"/>
        </w:tabs>
        <w:spacing w:line="240" w:lineRule="auto"/>
        <w:rPr>
          <w:sz w:val="24"/>
        </w:rPr>
      </w:pPr>
      <w:r>
        <w:rPr>
          <w:sz w:val="24"/>
        </w:rPr>
        <w:t>Evaluate effective and ineffective leadership, and discuss leadership and change</w:t>
      </w:r>
      <w:r>
        <w:rPr>
          <w:spacing w:val="-4"/>
          <w:sz w:val="24"/>
        </w:rPr>
        <w:t xml:space="preserve"> </w:t>
      </w:r>
      <w:r>
        <w:rPr>
          <w:sz w:val="24"/>
        </w:rPr>
        <w:t>skills.</w:t>
      </w:r>
    </w:p>
    <w:p w14:paraId="1419D07A" w14:textId="77777777" w:rsidR="000C76EB" w:rsidRDefault="000C76EB">
      <w:pPr>
        <w:pStyle w:val="BodyText"/>
        <w:spacing w:before="1"/>
        <w:rPr>
          <w:sz w:val="21"/>
        </w:rPr>
      </w:pPr>
      <w:bookmarkStart w:id="4" w:name="Course_Process"/>
      <w:bookmarkEnd w:id="4"/>
    </w:p>
    <w:p w14:paraId="3D5FA413" w14:textId="77777777" w:rsidR="000C76EB" w:rsidRDefault="0067763D">
      <w:pPr>
        <w:pStyle w:val="Heading2"/>
      </w:pPr>
      <w:r>
        <w:t>Course Process</w:t>
      </w:r>
    </w:p>
    <w:p w14:paraId="192638E2" w14:textId="7BAA6254" w:rsidR="000C76EB" w:rsidRDefault="0067763D">
      <w:pPr>
        <w:pStyle w:val="BodyText"/>
        <w:spacing w:before="120"/>
        <w:ind w:left="300" w:right="256"/>
      </w:pPr>
      <w:r>
        <w:t>All of the teaching and learning activities in this course take place through large group discussion, small group activities (such as analyzing cases), or individual exercises. There will be relatively few lectures per se.</w:t>
      </w:r>
    </w:p>
    <w:p w14:paraId="6A60F09E" w14:textId="77777777" w:rsidR="000C76EB" w:rsidRDefault="0067763D">
      <w:pPr>
        <w:pStyle w:val="BodyText"/>
        <w:ind w:left="300" w:right="256"/>
      </w:pPr>
      <w:r>
        <w:t>Collaboration is central to group and individual development and learning. Presentations, whether by the instructors or your groups, will be dynamic and interactive, emphasizing a flow of ideas between presenter(s) and audience.</w:t>
      </w:r>
    </w:p>
    <w:p w14:paraId="23FBD848" w14:textId="77777777" w:rsidR="000C76EB" w:rsidRDefault="000C76EB">
      <w:pPr>
        <w:pStyle w:val="BodyText"/>
        <w:spacing w:before="9"/>
        <w:rPr>
          <w:sz w:val="23"/>
        </w:rPr>
      </w:pPr>
    </w:p>
    <w:p w14:paraId="0FA517CD" w14:textId="77777777" w:rsidR="000C76EB" w:rsidRDefault="0067763D">
      <w:pPr>
        <w:pStyle w:val="BodyText"/>
        <w:ind w:left="299" w:right="330"/>
      </w:pPr>
      <w:r w:rsidRPr="00B83B61">
        <w:t>Cases will be assigned to all groups, but for each case, one group will be designated as the primary presenting group.</w:t>
      </w:r>
      <w:r>
        <w:t xml:space="preserve"> The primary group will present the case background as needed (but we’ve all read the cases, </w:t>
      </w:r>
      <w:r w:rsidR="00E24503">
        <w:t xml:space="preserve">so </w:t>
      </w:r>
      <w:r>
        <w:t xml:space="preserve">don’t summarize the whole case), and their analysis and solutions for the case in no more than 20 minutes (audiovisual materials are welcome). Other groups will have up to 10 minutes to supplement the primary presentation by comparing and contrasting their own analyses and solutions, but should </w:t>
      </w:r>
      <w:r>
        <w:rPr>
          <w:b/>
        </w:rPr>
        <w:t xml:space="preserve">not </w:t>
      </w:r>
      <w:r>
        <w:t>prepare or use slides.</w:t>
      </w:r>
    </w:p>
    <w:p w14:paraId="4B8EDE8D" w14:textId="77777777" w:rsidR="000C76EB" w:rsidRDefault="000C76EB">
      <w:pPr>
        <w:pStyle w:val="BodyText"/>
      </w:pPr>
    </w:p>
    <w:p w14:paraId="42FCA136" w14:textId="77777777" w:rsidR="000C76EB" w:rsidRDefault="0067763D">
      <w:pPr>
        <w:pStyle w:val="BodyText"/>
        <w:ind w:left="299" w:right="150"/>
      </w:pPr>
      <w:r>
        <w:t>Working groups will be formed on the first day of the block and will remain intact throughout the course. Work and responsibilities should be distributed equally among members of the groups. Accordingly, 25% of your grade for the course will be a group grade – each member of the group will receive the same group grade – and another 25% will be based on recommendations from your fellow group members. Although the course is scheduled to run from 9-4 daily, significant amounts of course time will be devoted to working groups.</w:t>
      </w:r>
    </w:p>
    <w:p w14:paraId="70C17439" w14:textId="77777777" w:rsidR="000C76EB" w:rsidRDefault="0067763D">
      <w:pPr>
        <w:pStyle w:val="Heading3"/>
        <w:spacing w:before="165"/>
      </w:pPr>
      <w:bookmarkStart w:id="5" w:name="Text:"/>
      <w:bookmarkEnd w:id="5"/>
      <w:r>
        <w:t>Text:</w:t>
      </w:r>
    </w:p>
    <w:p w14:paraId="4894A638" w14:textId="714F67CC" w:rsidR="000C76EB" w:rsidRDefault="0067763D">
      <w:pPr>
        <w:spacing w:before="101"/>
        <w:ind w:left="299"/>
        <w:rPr>
          <w:sz w:val="24"/>
        </w:rPr>
      </w:pPr>
      <w:r>
        <w:rPr>
          <w:b/>
          <w:sz w:val="24"/>
        </w:rPr>
        <w:t xml:space="preserve">Bolman, Lee G. and Deal, Terrence E. </w:t>
      </w:r>
      <w:r>
        <w:rPr>
          <w:sz w:val="24"/>
        </w:rPr>
        <w:t xml:space="preserve">(2013) </w:t>
      </w:r>
      <w:r>
        <w:rPr>
          <w:i/>
          <w:sz w:val="24"/>
        </w:rPr>
        <w:t>Reframing Organizations (</w:t>
      </w:r>
      <w:r w:rsidR="000A16E9">
        <w:rPr>
          <w:i/>
          <w:sz w:val="24"/>
        </w:rPr>
        <w:t>6</w:t>
      </w:r>
      <w:r w:rsidR="000A16E9">
        <w:rPr>
          <w:i/>
          <w:position w:val="9"/>
          <w:sz w:val="16"/>
        </w:rPr>
        <w:t xml:space="preserve">h </w:t>
      </w:r>
      <w:r>
        <w:rPr>
          <w:i/>
          <w:sz w:val="24"/>
        </w:rPr>
        <w:t xml:space="preserve">ed). </w:t>
      </w:r>
      <w:r>
        <w:rPr>
          <w:sz w:val="24"/>
        </w:rPr>
        <w:t>San Francisco: Jossey-Bass.</w:t>
      </w:r>
    </w:p>
    <w:p w14:paraId="09B98166" w14:textId="77777777" w:rsidR="000C76EB" w:rsidRDefault="000C76EB">
      <w:pPr>
        <w:pStyle w:val="BodyText"/>
      </w:pPr>
    </w:p>
    <w:p w14:paraId="2CA5CB5F" w14:textId="77777777" w:rsidR="000C76EB" w:rsidRDefault="0067763D">
      <w:pPr>
        <w:pStyle w:val="BodyText"/>
        <w:ind w:left="300"/>
      </w:pPr>
      <w:r>
        <w:t>This excellent book takes an approach that we'll be using throughout the course, by considering a number of different lenses (or frames, in the authors' parlance) through which to analyze organizations and plan change. In the syllabus, this book is referred to as BD for short. Typically, readings will be assigned each night to provide background or an activity for the following day.</w:t>
      </w:r>
    </w:p>
    <w:p w14:paraId="6F77C085" w14:textId="77777777" w:rsidR="000C76EB" w:rsidRDefault="000C76EB">
      <w:pPr>
        <w:pStyle w:val="BodyText"/>
      </w:pPr>
    </w:p>
    <w:p w14:paraId="464BCCA6" w14:textId="2AC9E1E8" w:rsidR="00192207" w:rsidRDefault="00192207" w:rsidP="00192207">
      <w:pPr>
        <w:pStyle w:val="BodyText"/>
        <w:spacing w:line="480" w:lineRule="auto"/>
        <w:ind w:left="300" w:right="1030"/>
      </w:pPr>
      <w:r>
        <w:rPr>
          <w:b/>
        </w:rPr>
        <w:t>Other Readings</w:t>
      </w:r>
      <w:r w:rsidR="0067763D" w:rsidRPr="00B83B61">
        <w:t xml:space="preserve">. There </w:t>
      </w:r>
      <w:r>
        <w:t>is</w:t>
      </w:r>
      <w:r w:rsidR="0067763D" w:rsidRPr="00B83B61">
        <w:t xml:space="preserve"> a </w:t>
      </w:r>
      <w:r>
        <w:t>Box folder</w:t>
      </w:r>
      <w:r w:rsidR="0067763D" w:rsidRPr="00B83B61">
        <w:t xml:space="preserve"> containing cases and other handout material</w:t>
      </w:r>
      <w:r w:rsidR="00A20507">
        <w:t xml:space="preserve"> at this address: </w:t>
      </w:r>
    </w:p>
    <w:p w14:paraId="1DEC56A1" w14:textId="2E238711" w:rsidR="008025A9" w:rsidRDefault="008025A9" w:rsidP="00192207">
      <w:pPr>
        <w:pStyle w:val="BodyText"/>
        <w:spacing w:line="480" w:lineRule="auto"/>
        <w:ind w:left="300" w:right="1030"/>
      </w:pPr>
      <w:r w:rsidRPr="008025A9">
        <w:rPr>
          <w:bCs/>
        </w:rPr>
        <w:t>http:/</w:t>
      </w:r>
      <w:r>
        <w:rPr>
          <w:b/>
        </w:rPr>
        <w:t>/</w:t>
      </w:r>
      <w:r>
        <w:t>XXXXXXXX</w:t>
      </w:r>
    </w:p>
    <w:p w14:paraId="60219351" w14:textId="46BFC740" w:rsidR="000C76EB" w:rsidRPr="00B83B61" w:rsidRDefault="0067763D">
      <w:pPr>
        <w:pStyle w:val="BodyText"/>
        <w:spacing w:line="480" w:lineRule="auto"/>
        <w:ind w:left="300" w:right="2883"/>
        <w:rPr>
          <w:u w:val="single"/>
        </w:rPr>
      </w:pPr>
      <w:r w:rsidRPr="00B83B61">
        <w:rPr>
          <w:u w:val="single"/>
        </w:rPr>
        <w:t>Note that there are readings assigned to be read before the first day of the course!</w:t>
      </w:r>
    </w:p>
    <w:p w14:paraId="031D84F0" w14:textId="77777777" w:rsidR="000C76EB" w:rsidRDefault="000C76EB">
      <w:pPr>
        <w:spacing w:line="480" w:lineRule="auto"/>
        <w:sectPr w:rsidR="000C76EB" w:rsidSect="00192207">
          <w:headerReference w:type="default" r:id="rId8"/>
          <w:footerReference w:type="default" r:id="rId9"/>
          <w:pgSz w:w="12240" w:h="15840"/>
          <w:pgMar w:top="1000" w:right="620" w:bottom="900" w:left="420" w:header="701" w:footer="702" w:gutter="0"/>
          <w:cols w:space="720"/>
        </w:sectPr>
      </w:pPr>
    </w:p>
    <w:p w14:paraId="1E819DFE" w14:textId="77777777" w:rsidR="000C76EB" w:rsidRDefault="000C76EB">
      <w:pPr>
        <w:pStyle w:val="BodyText"/>
        <w:rPr>
          <w:sz w:val="20"/>
        </w:rPr>
      </w:pPr>
    </w:p>
    <w:p w14:paraId="6D96D298" w14:textId="77777777" w:rsidR="000C76EB" w:rsidRDefault="000C76EB">
      <w:pPr>
        <w:pStyle w:val="BodyText"/>
        <w:spacing w:before="2"/>
        <w:rPr>
          <w:sz w:val="17"/>
        </w:rPr>
      </w:pPr>
    </w:p>
    <w:p w14:paraId="4E1A0056" w14:textId="6CBC4B65" w:rsidR="000C76EB" w:rsidRPr="00E51A56" w:rsidRDefault="0067763D">
      <w:pPr>
        <w:pStyle w:val="Heading3"/>
        <w:spacing w:before="93"/>
        <w:ind w:left="300"/>
      </w:pPr>
      <w:bookmarkStart w:id="6" w:name="Group_presentations"/>
      <w:bookmarkEnd w:id="6"/>
      <w:r w:rsidRPr="00E51A56">
        <w:t>Group presentations</w:t>
      </w:r>
      <w:r w:rsidR="00E51A56">
        <w:t>:</w:t>
      </w:r>
    </w:p>
    <w:p w14:paraId="568BCB77" w14:textId="1ED3A911" w:rsidR="000C76EB" w:rsidRPr="00E51A56" w:rsidRDefault="0067763D">
      <w:pPr>
        <w:pStyle w:val="BodyText"/>
        <w:spacing w:before="116"/>
        <w:ind w:left="299"/>
      </w:pPr>
      <w:r w:rsidRPr="00E51A56">
        <w:t xml:space="preserve">The course includes </w:t>
      </w:r>
      <w:r w:rsidR="00E51A56" w:rsidRPr="00E51A56">
        <w:t>one half-day</w:t>
      </w:r>
      <w:r w:rsidRPr="00E51A56">
        <w:t xml:space="preserve"> devoted to group presentations.</w:t>
      </w:r>
    </w:p>
    <w:p w14:paraId="4C098778" w14:textId="77777777" w:rsidR="000C76EB" w:rsidRPr="00E51A56" w:rsidRDefault="000C76EB">
      <w:pPr>
        <w:pStyle w:val="BodyText"/>
      </w:pPr>
    </w:p>
    <w:p w14:paraId="249EEE5F" w14:textId="46612219" w:rsidR="000C76EB" w:rsidRPr="00E51A56" w:rsidRDefault="00E51A56">
      <w:pPr>
        <w:pStyle w:val="BodyText"/>
        <w:ind w:left="300" w:right="149"/>
      </w:pPr>
      <w:r w:rsidRPr="00E51A56">
        <w:t>Your group will be designing a new initiative (see additional details below), which you will present to the class</w:t>
      </w:r>
      <w:r w:rsidR="0067763D" w:rsidRPr="00E51A56">
        <w:t xml:space="preserve"> on </w:t>
      </w:r>
      <w:r w:rsidRPr="00E51A56">
        <w:t>Friday morning of the second week</w:t>
      </w:r>
      <w:r w:rsidR="0067763D" w:rsidRPr="00E51A56">
        <w:t>. The presentation should include information about:</w:t>
      </w:r>
    </w:p>
    <w:p w14:paraId="002B7BF2" w14:textId="77777777" w:rsidR="000C76EB" w:rsidRPr="00E51A56" w:rsidRDefault="0067763D">
      <w:pPr>
        <w:pStyle w:val="ListParagraph"/>
        <w:numPr>
          <w:ilvl w:val="1"/>
          <w:numId w:val="2"/>
        </w:numPr>
        <w:tabs>
          <w:tab w:val="left" w:pos="1019"/>
          <w:tab w:val="left" w:pos="1020"/>
        </w:tabs>
        <w:rPr>
          <w:sz w:val="24"/>
        </w:rPr>
      </w:pPr>
      <w:r w:rsidRPr="00E51A56">
        <w:rPr>
          <w:sz w:val="24"/>
        </w:rPr>
        <w:t>Organizational goals, objectives,</w:t>
      </w:r>
      <w:r w:rsidRPr="00E51A56">
        <w:rPr>
          <w:spacing w:val="-1"/>
          <w:sz w:val="24"/>
        </w:rPr>
        <w:t xml:space="preserve"> </w:t>
      </w:r>
      <w:r w:rsidRPr="00E51A56">
        <w:rPr>
          <w:sz w:val="24"/>
        </w:rPr>
        <w:t>values</w:t>
      </w:r>
    </w:p>
    <w:p w14:paraId="1F3EA6B1" w14:textId="77777777" w:rsidR="000C76EB" w:rsidRPr="00E51A56" w:rsidRDefault="0067763D">
      <w:pPr>
        <w:pStyle w:val="ListParagraph"/>
        <w:numPr>
          <w:ilvl w:val="1"/>
          <w:numId w:val="2"/>
        </w:numPr>
        <w:tabs>
          <w:tab w:val="left" w:pos="1019"/>
          <w:tab w:val="left" w:pos="1020"/>
        </w:tabs>
        <w:rPr>
          <w:sz w:val="24"/>
        </w:rPr>
      </w:pPr>
      <w:r w:rsidRPr="00E51A56">
        <w:rPr>
          <w:sz w:val="24"/>
        </w:rPr>
        <w:t>Formal structure and coordination</w:t>
      </w:r>
    </w:p>
    <w:p w14:paraId="418D9B7C" w14:textId="77777777" w:rsidR="000C76EB" w:rsidRPr="00E51A56" w:rsidRDefault="0067763D">
      <w:pPr>
        <w:pStyle w:val="ListParagraph"/>
        <w:numPr>
          <w:ilvl w:val="1"/>
          <w:numId w:val="2"/>
        </w:numPr>
        <w:tabs>
          <w:tab w:val="left" w:pos="1019"/>
          <w:tab w:val="left" w:pos="1020"/>
        </w:tabs>
        <w:rPr>
          <w:sz w:val="24"/>
        </w:rPr>
      </w:pPr>
      <w:r w:rsidRPr="00E51A56">
        <w:rPr>
          <w:sz w:val="24"/>
        </w:rPr>
        <w:t>Methods of hiring/selection/admission, training, and compensation (or other</w:t>
      </w:r>
      <w:r w:rsidRPr="00E51A56">
        <w:rPr>
          <w:spacing w:val="-7"/>
          <w:sz w:val="24"/>
        </w:rPr>
        <w:t xml:space="preserve"> </w:t>
      </w:r>
      <w:r w:rsidRPr="00E51A56">
        <w:rPr>
          <w:sz w:val="24"/>
        </w:rPr>
        <w:t>incentives)</w:t>
      </w:r>
    </w:p>
    <w:p w14:paraId="7092BB56" w14:textId="77777777" w:rsidR="000C76EB" w:rsidRPr="00E51A56" w:rsidRDefault="0067763D">
      <w:pPr>
        <w:pStyle w:val="ListParagraph"/>
        <w:numPr>
          <w:ilvl w:val="1"/>
          <w:numId w:val="2"/>
        </w:numPr>
        <w:tabs>
          <w:tab w:val="left" w:pos="1019"/>
          <w:tab w:val="left" w:pos="1020"/>
        </w:tabs>
        <w:spacing w:line="240" w:lineRule="auto"/>
        <w:ind w:right="882"/>
        <w:rPr>
          <w:sz w:val="24"/>
        </w:rPr>
      </w:pPr>
      <w:r w:rsidRPr="00E51A56">
        <w:rPr>
          <w:sz w:val="24"/>
        </w:rPr>
        <w:t>Political structure (who control resources and how are they allocated, what kinds of authority</w:t>
      </w:r>
      <w:r w:rsidRPr="00E51A56">
        <w:rPr>
          <w:spacing w:val="-22"/>
          <w:sz w:val="24"/>
        </w:rPr>
        <w:t xml:space="preserve"> </w:t>
      </w:r>
      <w:r w:rsidRPr="00E51A56">
        <w:rPr>
          <w:sz w:val="24"/>
        </w:rPr>
        <w:t>are exercised)</w:t>
      </w:r>
    </w:p>
    <w:p w14:paraId="3FE3CDC6" w14:textId="77777777" w:rsidR="00E51A56" w:rsidRPr="00E51A56" w:rsidRDefault="0067763D" w:rsidP="00E51A56">
      <w:pPr>
        <w:pStyle w:val="ListParagraph"/>
        <w:numPr>
          <w:ilvl w:val="1"/>
          <w:numId w:val="2"/>
        </w:numPr>
        <w:tabs>
          <w:tab w:val="left" w:pos="1019"/>
          <w:tab w:val="left" w:pos="1020"/>
        </w:tabs>
      </w:pPr>
      <w:r w:rsidRPr="00E51A56">
        <w:rPr>
          <w:sz w:val="24"/>
        </w:rPr>
        <w:t>Culture/personality, and attendant symbolism, ritual,</w:t>
      </w:r>
      <w:r w:rsidRPr="00E51A56">
        <w:rPr>
          <w:spacing w:val="2"/>
          <w:sz w:val="24"/>
        </w:rPr>
        <w:t xml:space="preserve"> </w:t>
      </w:r>
      <w:r w:rsidRPr="00E51A56">
        <w:rPr>
          <w:sz w:val="24"/>
        </w:rPr>
        <w:t>etc.</w:t>
      </w:r>
    </w:p>
    <w:p w14:paraId="488E99E9" w14:textId="508B61CA" w:rsidR="00E51A56" w:rsidRDefault="00E51A56" w:rsidP="00E51A56">
      <w:pPr>
        <w:pStyle w:val="ListParagraph"/>
        <w:numPr>
          <w:ilvl w:val="1"/>
          <w:numId w:val="2"/>
        </w:numPr>
        <w:tabs>
          <w:tab w:val="left" w:pos="1019"/>
          <w:tab w:val="left" w:pos="1020"/>
        </w:tabs>
      </w:pPr>
      <w:r>
        <w:t>A</w:t>
      </w:r>
      <w:r w:rsidRPr="00E51A56">
        <w:t xml:space="preserve"> 5-year strategic plan for your organization’s future. </w:t>
      </w:r>
    </w:p>
    <w:p w14:paraId="5F7B8C21" w14:textId="77777777" w:rsidR="00E51A56" w:rsidRDefault="00E51A56" w:rsidP="00E51A56">
      <w:pPr>
        <w:tabs>
          <w:tab w:val="left" w:pos="1019"/>
          <w:tab w:val="left" w:pos="1020"/>
        </w:tabs>
        <w:ind w:left="660"/>
      </w:pPr>
    </w:p>
    <w:p w14:paraId="635AA223" w14:textId="5ABB5367" w:rsidR="000C76EB" w:rsidRPr="00E51A56" w:rsidRDefault="0067763D" w:rsidP="00E51A56">
      <w:pPr>
        <w:tabs>
          <w:tab w:val="left" w:pos="1019"/>
          <w:tab w:val="left" w:pos="1020"/>
        </w:tabs>
        <w:ind w:left="300"/>
        <w:rPr>
          <w:sz w:val="24"/>
        </w:rPr>
      </w:pPr>
      <w:r w:rsidRPr="00E51A56">
        <w:rPr>
          <w:sz w:val="24"/>
        </w:rPr>
        <w:t>The presentation should last no more than 30 minutes, and will be followed by questions and discussion. Multiple presenter formats and visual aids are encouraged.</w:t>
      </w:r>
    </w:p>
    <w:p w14:paraId="270B0F7A" w14:textId="77777777" w:rsidR="000C76EB" w:rsidRPr="00E51A56" w:rsidRDefault="000C76EB">
      <w:pPr>
        <w:pStyle w:val="BodyText"/>
      </w:pPr>
    </w:p>
    <w:p w14:paraId="32FDD6B8" w14:textId="1A080FED" w:rsidR="000C76EB" w:rsidRPr="00E51A56" w:rsidRDefault="0067763D">
      <w:pPr>
        <w:pStyle w:val="Heading3"/>
        <w:ind w:left="300"/>
        <w:rPr>
          <w:sz w:val="28"/>
        </w:rPr>
      </w:pPr>
      <w:bookmarkStart w:id="7" w:name="Final_Paper"/>
      <w:bookmarkEnd w:id="7"/>
      <w:r w:rsidRPr="00E51A56">
        <w:rPr>
          <w:sz w:val="28"/>
        </w:rPr>
        <w:t>Final Paper</w:t>
      </w:r>
      <w:r w:rsidR="00E51A56" w:rsidRPr="00E51A56">
        <w:rPr>
          <w:sz w:val="28"/>
        </w:rPr>
        <w:t>:</w:t>
      </w:r>
    </w:p>
    <w:p w14:paraId="4F2312EE" w14:textId="77777777" w:rsidR="000C76EB" w:rsidRDefault="0067763D">
      <w:pPr>
        <w:pStyle w:val="BodyText"/>
        <w:spacing w:before="114"/>
        <w:ind w:left="300" w:right="442"/>
        <w:jc w:val="both"/>
      </w:pPr>
      <w:r>
        <w:t>The final paper is an opportunity for you to apply the concepts of the course to an organizational problem or leadership challenge in your own institution. We’d like to see you apply the reframing approach espoused by Bolman and Deal, and see how reframing the situation can suggest solutions or anticipate future difficulties.</w:t>
      </w:r>
    </w:p>
    <w:p w14:paraId="0F9A163F" w14:textId="77777777" w:rsidR="000C76EB" w:rsidRDefault="000C76EB">
      <w:pPr>
        <w:pStyle w:val="BodyText"/>
      </w:pPr>
    </w:p>
    <w:p w14:paraId="255423F0" w14:textId="77777777" w:rsidR="000C76EB" w:rsidRDefault="0067763D">
      <w:pPr>
        <w:pStyle w:val="BodyText"/>
        <w:ind w:left="300" w:right="122"/>
      </w:pPr>
      <w:r>
        <w:t>Students in 504 vary in their current level of authority in their institutions; accordingly, we recognize that some of you may have limited information about problems or limited ability to implement changes in response to problems. We nevertheless feel that your insights on the organization, its challenges, and potential solutions can be valuable – perhaps even more so than if you had the power to implement ideas indiscriminately!</w:t>
      </w:r>
    </w:p>
    <w:p w14:paraId="27F378BE" w14:textId="77777777" w:rsidR="000C76EB" w:rsidRDefault="000C76EB">
      <w:pPr>
        <w:pStyle w:val="BodyText"/>
      </w:pPr>
    </w:p>
    <w:p w14:paraId="426BE099" w14:textId="77777777" w:rsidR="000C76EB" w:rsidRDefault="0067763D">
      <w:pPr>
        <w:pStyle w:val="BodyText"/>
        <w:spacing w:line="276" w:lineRule="exact"/>
        <w:ind w:left="300"/>
      </w:pPr>
      <w:r>
        <w:t>In the paper, you should:</w:t>
      </w:r>
    </w:p>
    <w:p w14:paraId="3F9423AD" w14:textId="222AB82D" w:rsidR="000C76EB" w:rsidRDefault="004A56F5">
      <w:pPr>
        <w:pStyle w:val="ListParagraph"/>
        <w:numPr>
          <w:ilvl w:val="0"/>
          <w:numId w:val="1"/>
        </w:numPr>
        <w:tabs>
          <w:tab w:val="left" w:pos="659"/>
          <w:tab w:val="left" w:pos="660"/>
        </w:tabs>
        <w:spacing w:line="240" w:lineRule="auto"/>
        <w:ind w:right="113"/>
        <w:rPr>
          <w:sz w:val="24"/>
        </w:rPr>
      </w:pPr>
      <w:r>
        <w:rPr>
          <w:sz w:val="24"/>
        </w:rPr>
        <w:t xml:space="preserve">Briefly </w:t>
      </w:r>
      <w:r w:rsidR="00E51A56">
        <w:rPr>
          <w:sz w:val="24"/>
        </w:rPr>
        <w:t xml:space="preserve">describe </w:t>
      </w:r>
      <w:r w:rsidR="0067763D">
        <w:rPr>
          <w:sz w:val="24"/>
        </w:rPr>
        <w:t>your organization, and possibly its history, as if you were writing a case. The case synthesis presentations provided very good examples of this process. Your organization need not be an entire medical school or hospital: a department, residency program, or even a committee can be an interesting organization. Conclude the description with an organizational challenge or need for change that it is facing. Why is this a problem for the</w:t>
      </w:r>
      <w:r w:rsidR="0067763D">
        <w:rPr>
          <w:spacing w:val="-3"/>
          <w:sz w:val="24"/>
        </w:rPr>
        <w:t xml:space="preserve"> </w:t>
      </w:r>
      <w:r w:rsidR="0067763D">
        <w:rPr>
          <w:sz w:val="24"/>
        </w:rPr>
        <w:t>organization?</w:t>
      </w:r>
    </w:p>
    <w:p w14:paraId="31297260" w14:textId="77777777" w:rsidR="000C76EB" w:rsidRDefault="0067763D">
      <w:pPr>
        <w:pStyle w:val="ListParagraph"/>
        <w:numPr>
          <w:ilvl w:val="0"/>
          <w:numId w:val="1"/>
        </w:numPr>
        <w:tabs>
          <w:tab w:val="left" w:pos="659"/>
          <w:tab w:val="left" w:pos="660"/>
        </w:tabs>
        <w:spacing w:before="1" w:line="240" w:lineRule="auto"/>
        <w:ind w:right="428"/>
        <w:rPr>
          <w:sz w:val="24"/>
        </w:rPr>
      </w:pPr>
      <w:r>
        <w:rPr>
          <w:sz w:val="24"/>
        </w:rPr>
        <w:t>Analyze the challenge using the most relevant single frame of those discussed in Bolman and Deal.</w:t>
      </w:r>
      <w:r>
        <w:rPr>
          <w:spacing w:val="-23"/>
          <w:sz w:val="24"/>
        </w:rPr>
        <w:t xml:space="preserve"> </w:t>
      </w:r>
      <w:r>
        <w:rPr>
          <w:sz w:val="24"/>
        </w:rPr>
        <w:t>What insights do you get from this frame about the nature of the challenge and possible approaches to</w:t>
      </w:r>
      <w:r>
        <w:rPr>
          <w:spacing w:val="-12"/>
          <w:sz w:val="24"/>
        </w:rPr>
        <w:t xml:space="preserve"> </w:t>
      </w:r>
      <w:r>
        <w:rPr>
          <w:sz w:val="24"/>
        </w:rPr>
        <w:t>it?</w:t>
      </w:r>
    </w:p>
    <w:p w14:paraId="1E158E24" w14:textId="77777777" w:rsidR="000C76EB" w:rsidRDefault="0067763D">
      <w:pPr>
        <w:pStyle w:val="ListParagraph"/>
        <w:numPr>
          <w:ilvl w:val="0"/>
          <w:numId w:val="1"/>
        </w:numPr>
        <w:tabs>
          <w:tab w:val="left" w:pos="659"/>
          <w:tab w:val="left" w:pos="660"/>
        </w:tabs>
        <w:spacing w:line="292" w:lineRule="exact"/>
        <w:rPr>
          <w:sz w:val="24"/>
        </w:rPr>
      </w:pPr>
      <w:r>
        <w:rPr>
          <w:sz w:val="24"/>
        </w:rPr>
        <w:t>Now analyze the challenge using a second relevant frame. (Same questions as</w:t>
      </w:r>
      <w:r>
        <w:rPr>
          <w:spacing w:val="-8"/>
          <w:sz w:val="24"/>
        </w:rPr>
        <w:t xml:space="preserve"> </w:t>
      </w:r>
      <w:r>
        <w:rPr>
          <w:sz w:val="24"/>
        </w:rPr>
        <w:t>above).</w:t>
      </w:r>
    </w:p>
    <w:p w14:paraId="3BFAB692" w14:textId="77777777" w:rsidR="000C76EB" w:rsidRDefault="0067763D">
      <w:pPr>
        <w:pStyle w:val="ListParagraph"/>
        <w:numPr>
          <w:ilvl w:val="0"/>
          <w:numId w:val="1"/>
        </w:numPr>
        <w:tabs>
          <w:tab w:val="left" w:pos="659"/>
          <w:tab w:val="left" w:pos="660"/>
        </w:tabs>
        <w:spacing w:line="240" w:lineRule="auto"/>
        <w:ind w:right="268"/>
        <w:rPr>
          <w:sz w:val="24"/>
        </w:rPr>
      </w:pPr>
      <w:r>
        <w:rPr>
          <w:sz w:val="24"/>
        </w:rPr>
        <w:t>Based on your analyses, suggest a plan for meeting the challenge that considers both of the frames you’ve chosen. Does reframing offer new solutions that haven’t been considered, point to ways in which the challenge represents an opportunity, or suggest whether proposed plans are likely to succeed or fail? If you have a leadership role in the organization, how might you personally lead this</w:t>
      </w:r>
      <w:r>
        <w:rPr>
          <w:spacing w:val="-9"/>
          <w:sz w:val="24"/>
        </w:rPr>
        <w:t xml:space="preserve"> </w:t>
      </w:r>
      <w:r>
        <w:rPr>
          <w:sz w:val="24"/>
        </w:rPr>
        <w:t>effort?</w:t>
      </w:r>
    </w:p>
    <w:p w14:paraId="1C3AE16C" w14:textId="77777777" w:rsidR="000C76EB" w:rsidRDefault="000C76EB">
      <w:pPr>
        <w:rPr>
          <w:sz w:val="24"/>
        </w:rPr>
        <w:sectPr w:rsidR="000C76EB">
          <w:pgSz w:w="12240" w:h="15840"/>
          <w:pgMar w:top="1000" w:right="620" w:bottom="900" w:left="420" w:header="701" w:footer="702" w:gutter="0"/>
          <w:cols w:space="720"/>
        </w:sectPr>
      </w:pPr>
    </w:p>
    <w:p w14:paraId="19E6B2AB" w14:textId="77777777" w:rsidR="000C76EB" w:rsidRDefault="0067763D">
      <w:pPr>
        <w:pStyle w:val="BodyText"/>
        <w:spacing w:before="80"/>
        <w:ind w:left="300"/>
      </w:pPr>
      <w:r>
        <w:lastRenderedPageBreak/>
        <w:t>The paper should be of a length appropriate to address the points above, and no more than 20 pages (all-in, including appendices); quality of analysis is more important than verbiage. If you’re writing a plan for your own efforts, it’s usually more comfortable to write the last section in the first person, and that’s fine.</w:t>
      </w:r>
      <w:r w:rsidR="004A56F5">
        <w:t xml:space="preserve"> Please avoid value-laden language.</w:t>
      </w:r>
    </w:p>
    <w:p w14:paraId="42611A12" w14:textId="77777777" w:rsidR="000C76EB" w:rsidRDefault="000C76EB">
      <w:pPr>
        <w:pStyle w:val="BodyText"/>
        <w:spacing w:before="11"/>
        <w:rPr>
          <w:sz w:val="23"/>
        </w:rPr>
      </w:pPr>
    </w:p>
    <w:p w14:paraId="2231F71D" w14:textId="77777777" w:rsidR="000C76EB" w:rsidRDefault="0067763D">
      <w:pPr>
        <w:pStyle w:val="BodyText"/>
        <w:spacing w:line="276" w:lineRule="exact"/>
        <w:ind w:left="300"/>
      </w:pPr>
      <w:r>
        <w:t>Please, please, please:</w:t>
      </w:r>
    </w:p>
    <w:p w14:paraId="71E1CD74" w14:textId="77777777" w:rsidR="000C76EB" w:rsidRDefault="0067763D">
      <w:pPr>
        <w:pStyle w:val="ListParagraph"/>
        <w:numPr>
          <w:ilvl w:val="1"/>
          <w:numId w:val="1"/>
        </w:numPr>
        <w:tabs>
          <w:tab w:val="left" w:pos="1019"/>
          <w:tab w:val="left" w:pos="1020"/>
        </w:tabs>
        <w:rPr>
          <w:sz w:val="24"/>
        </w:rPr>
      </w:pPr>
      <w:r>
        <w:rPr>
          <w:sz w:val="24"/>
        </w:rPr>
        <w:t>Number</w:t>
      </w:r>
      <w:r>
        <w:rPr>
          <w:spacing w:val="-2"/>
          <w:sz w:val="24"/>
        </w:rPr>
        <w:t xml:space="preserve"> </w:t>
      </w:r>
      <w:r>
        <w:rPr>
          <w:sz w:val="24"/>
        </w:rPr>
        <w:t>pages</w:t>
      </w:r>
    </w:p>
    <w:p w14:paraId="7E93C4A3" w14:textId="77777777" w:rsidR="000C76EB" w:rsidRDefault="0067763D">
      <w:pPr>
        <w:pStyle w:val="ListParagraph"/>
        <w:numPr>
          <w:ilvl w:val="1"/>
          <w:numId w:val="1"/>
        </w:numPr>
        <w:tabs>
          <w:tab w:val="left" w:pos="1019"/>
          <w:tab w:val="left" w:pos="1020"/>
        </w:tabs>
        <w:rPr>
          <w:sz w:val="24"/>
        </w:rPr>
      </w:pPr>
      <w:r>
        <w:rPr>
          <w:sz w:val="24"/>
        </w:rPr>
        <w:t>Double</w:t>
      </w:r>
      <w:r>
        <w:rPr>
          <w:spacing w:val="-2"/>
          <w:sz w:val="24"/>
        </w:rPr>
        <w:t xml:space="preserve"> </w:t>
      </w:r>
      <w:r>
        <w:rPr>
          <w:sz w:val="24"/>
        </w:rPr>
        <w:t>space</w:t>
      </w:r>
    </w:p>
    <w:p w14:paraId="05EB97D5" w14:textId="77777777" w:rsidR="000C76EB" w:rsidRDefault="0067763D">
      <w:pPr>
        <w:pStyle w:val="ListParagraph"/>
        <w:numPr>
          <w:ilvl w:val="1"/>
          <w:numId w:val="1"/>
        </w:numPr>
        <w:tabs>
          <w:tab w:val="left" w:pos="1019"/>
          <w:tab w:val="left" w:pos="1020"/>
        </w:tabs>
        <w:spacing w:before="1"/>
        <w:rPr>
          <w:sz w:val="24"/>
        </w:rPr>
      </w:pPr>
      <w:r>
        <w:rPr>
          <w:sz w:val="24"/>
        </w:rPr>
        <w:t>Use regular (e.g. 1") margins and regular (e.g. 11-12 point) font</w:t>
      </w:r>
      <w:r>
        <w:rPr>
          <w:spacing w:val="-6"/>
          <w:sz w:val="24"/>
        </w:rPr>
        <w:t xml:space="preserve"> </w:t>
      </w:r>
      <w:r>
        <w:rPr>
          <w:sz w:val="24"/>
        </w:rPr>
        <w:t>sizes.</w:t>
      </w:r>
    </w:p>
    <w:p w14:paraId="3A2C682C" w14:textId="77777777" w:rsidR="000C76EB" w:rsidRDefault="0067763D">
      <w:pPr>
        <w:pStyle w:val="ListParagraph"/>
        <w:numPr>
          <w:ilvl w:val="1"/>
          <w:numId w:val="1"/>
        </w:numPr>
        <w:tabs>
          <w:tab w:val="left" w:pos="1019"/>
          <w:tab w:val="left" w:pos="1020"/>
        </w:tabs>
        <w:rPr>
          <w:sz w:val="24"/>
        </w:rPr>
      </w:pPr>
      <w:r>
        <w:rPr>
          <w:sz w:val="24"/>
        </w:rPr>
        <w:t>Include your name at the start of the paper and in the filename when you send</w:t>
      </w:r>
      <w:r>
        <w:rPr>
          <w:spacing w:val="-4"/>
          <w:sz w:val="24"/>
        </w:rPr>
        <w:t xml:space="preserve"> </w:t>
      </w:r>
      <w:r>
        <w:rPr>
          <w:sz w:val="24"/>
        </w:rPr>
        <w:t>it.</w:t>
      </w:r>
    </w:p>
    <w:p w14:paraId="54A536C0" w14:textId="77777777" w:rsidR="000C76EB" w:rsidRDefault="000C76EB">
      <w:pPr>
        <w:pStyle w:val="BodyText"/>
        <w:spacing w:before="11"/>
        <w:rPr>
          <w:sz w:val="23"/>
        </w:rPr>
      </w:pPr>
    </w:p>
    <w:p w14:paraId="61324AA0" w14:textId="77777777" w:rsidR="000C76EB" w:rsidRDefault="0067763D">
      <w:pPr>
        <w:pStyle w:val="BodyText"/>
        <w:ind w:left="300" w:right="222"/>
      </w:pPr>
      <w:r>
        <w:t>We assign scores out of 20 for the papers, using the following breakdown, which should direct you as to where to focus the majority of your attention, time, and pages:</w:t>
      </w:r>
    </w:p>
    <w:p w14:paraId="6165C506" w14:textId="77777777" w:rsidR="000C76EB" w:rsidRDefault="0067763D">
      <w:pPr>
        <w:pStyle w:val="ListParagraph"/>
        <w:numPr>
          <w:ilvl w:val="1"/>
          <w:numId w:val="1"/>
        </w:numPr>
        <w:tabs>
          <w:tab w:val="left" w:pos="1019"/>
          <w:tab w:val="left" w:pos="1020"/>
          <w:tab w:val="left" w:pos="8219"/>
        </w:tabs>
        <w:rPr>
          <w:sz w:val="24"/>
        </w:rPr>
      </w:pPr>
      <w:r>
        <w:rPr>
          <w:sz w:val="24"/>
        </w:rPr>
        <w:t>Description of organization</w:t>
      </w:r>
      <w:r>
        <w:rPr>
          <w:spacing w:val="-4"/>
          <w:sz w:val="24"/>
        </w:rPr>
        <w:t xml:space="preserve"> </w:t>
      </w:r>
      <w:r>
        <w:rPr>
          <w:sz w:val="24"/>
        </w:rPr>
        <w:t>and</w:t>
      </w:r>
      <w:r>
        <w:rPr>
          <w:spacing w:val="-1"/>
          <w:sz w:val="24"/>
        </w:rPr>
        <w:t xml:space="preserve"> </w:t>
      </w:r>
      <w:r>
        <w:rPr>
          <w:sz w:val="24"/>
        </w:rPr>
        <w:t>challenge</w:t>
      </w:r>
      <w:r>
        <w:rPr>
          <w:sz w:val="24"/>
        </w:rPr>
        <w:tab/>
        <w:t>3 points</w:t>
      </w:r>
    </w:p>
    <w:p w14:paraId="18445C69" w14:textId="77777777" w:rsidR="000C76EB" w:rsidRDefault="0067763D">
      <w:pPr>
        <w:pStyle w:val="ListParagraph"/>
        <w:numPr>
          <w:ilvl w:val="1"/>
          <w:numId w:val="1"/>
        </w:numPr>
        <w:tabs>
          <w:tab w:val="left" w:pos="1019"/>
          <w:tab w:val="left" w:pos="1020"/>
          <w:tab w:val="left" w:pos="8219"/>
        </w:tabs>
        <w:rPr>
          <w:sz w:val="24"/>
        </w:rPr>
      </w:pPr>
      <w:r>
        <w:rPr>
          <w:sz w:val="24"/>
        </w:rPr>
        <w:t>Use of two frames to</w:t>
      </w:r>
      <w:r>
        <w:rPr>
          <w:spacing w:val="-6"/>
          <w:sz w:val="24"/>
        </w:rPr>
        <w:t xml:space="preserve"> </w:t>
      </w:r>
      <w:r>
        <w:rPr>
          <w:sz w:val="24"/>
        </w:rPr>
        <w:t>analyze</w:t>
      </w:r>
      <w:r>
        <w:rPr>
          <w:spacing w:val="-2"/>
          <w:sz w:val="24"/>
        </w:rPr>
        <w:t xml:space="preserve"> </w:t>
      </w:r>
      <w:r>
        <w:rPr>
          <w:sz w:val="24"/>
        </w:rPr>
        <w:t>challenge</w:t>
      </w:r>
      <w:r>
        <w:rPr>
          <w:sz w:val="24"/>
        </w:rPr>
        <w:tab/>
        <w:t>8 points</w:t>
      </w:r>
    </w:p>
    <w:p w14:paraId="1199EAD5" w14:textId="77777777" w:rsidR="000C76EB" w:rsidRDefault="0067763D">
      <w:pPr>
        <w:pStyle w:val="ListParagraph"/>
        <w:numPr>
          <w:ilvl w:val="1"/>
          <w:numId w:val="1"/>
        </w:numPr>
        <w:tabs>
          <w:tab w:val="left" w:pos="1019"/>
          <w:tab w:val="left" w:pos="1020"/>
          <w:tab w:val="left" w:pos="8219"/>
        </w:tabs>
        <w:rPr>
          <w:sz w:val="24"/>
        </w:rPr>
      </w:pPr>
      <w:r>
        <w:rPr>
          <w:sz w:val="24"/>
        </w:rPr>
        <w:t>Plan to meet the challenge (appropriately informed by</w:t>
      </w:r>
      <w:r>
        <w:rPr>
          <w:spacing w:val="-17"/>
          <w:sz w:val="24"/>
        </w:rPr>
        <w:t xml:space="preserve"> </w:t>
      </w:r>
      <w:r>
        <w:rPr>
          <w:sz w:val="24"/>
        </w:rPr>
        <w:t>frame</w:t>
      </w:r>
      <w:r>
        <w:rPr>
          <w:spacing w:val="1"/>
          <w:sz w:val="24"/>
        </w:rPr>
        <w:t xml:space="preserve"> </w:t>
      </w:r>
      <w:r>
        <w:rPr>
          <w:sz w:val="24"/>
        </w:rPr>
        <w:t>analysis)</w:t>
      </w:r>
      <w:r>
        <w:rPr>
          <w:sz w:val="24"/>
        </w:rPr>
        <w:tab/>
        <w:t>6 points</w:t>
      </w:r>
    </w:p>
    <w:p w14:paraId="58D2BA2E" w14:textId="77777777" w:rsidR="000C76EB" w:rsidRDefault="0067763D">
      <w:pPr>
        <w:pStyle w:val="ListParagraph"/>
        <w:numPr>
          <w:ilvl w:val="1"/>
          <w:numId w:val="1"/>
        </w:numPr>
        <w:tabs>
          <w:tab w:val="left" w:pos="1019"/>
          <w:tab w:val="left" w:pos="1020"/>
          <w:tab w:val="left" w:pos="8219"/>
        </w:tabs>
        <w:rPr>
          <w:sz w:val="24"/>
        </w:rPr>
      </w:pPr>
      <w:r>
        <w:rPr>
          <w:sz w:val="24"/>
        </w:rPr>
        <w:t>General writing</w:t>
      </w:r>
      <w:r>
        <w:rPr>
          <w:spacing w:val="-3"/>
          <w:sz w:val="24"/>
        </w:rPr>
        <w:t xml:space="preserve"> </w:t>
      </w:r>
      <w:r>
        <w:rPr>
          <w:sz w:val="24"/>
        </w:rPr>
        <w:t>and</w:t>
      </w:r>
      <w:r>
        <w:rPr>
          <w:spacing w:val="-2"/>
          <w:sz w:val="24"/>
        </w:rPr>
        <w:t xml:space="preserve"> </w:t>
      </w:r>
      <w:r>
        <w:rPr>
          <w:sz w:val="24"/>
        </w:rPr>
        <w:t>organization</w:t>
      </w:r>
      <w:r>
        <w:rPr>
          <w:sz w:val="24"/>
        </w:rPr>
        <w:tab/>
        <w:t>3 points</w:t>
      </w:r>
    </w:p>
    <w:p w14:paraId="273D5785" w14:textId="77777777" w:rsidR="000C76EB" w:rsidRDefault="000C76EB">
      <w:pPr>
        <w:pStyle w:val="BodyText"/>
        <w:spacing w:before="1"/>
      </w:pPr>
    </w:p>
    <w:p w14:paraId="775356DD" w14:textId="3CA2EC6B" w:rsidR="000C76EB" w:rsidRDefault="0067763D">
      <w:pPr>
        <w:pStyle w:val="BodyText"/>
        <w:spacing w:before="1"/>
        <w:ind w:left="299" w:right="122"/>
      </w:pPr>
      <w:r>
        <w:t>By default, we will hold the papers in confidence, sharing them only with the course faculty. If you are willing to let us share the contents of the papers in other venues (to compete for the MHPE best paper award, as cases in future sessions of this class, etc.), please fill out the “Conditions of Use” form at the end of this syllabus, sign it, and attach it to your paper. If you’re willing to allow that, we suggest that you use pseudonyms for the organization and people involved.</w:t>
      </w:r>
    </w:p>
    <w:p w14:paraId="53385C69" w14:textId="77777777" w:rsidR="000C76EB" w:rsidRDefault="000C76EB">
      <w:pPr>
        <w:pStyle w:val="BodyText"/>
      </w:pPr>
    </w:p>
    <w:p w14:paraId="343E195D" w14:textId="5025A03B" w:rsidR="000C76EB" w:rsidRDefault="0067763D">
      <w:pPr>
        <w:pStyle w:val="BodyText"/>
        <w:ind w:left="299" w:right="197"/>
      </w:pPr>
      <w:r>
        <w:t xml:space="preserve">This paper is due on </w:t>
      </w:r>
      <w:r w:rsidRPr="00121E30">
        <w:t xml:space="preserve">June </w:t>
      </w:r>
      <w:r w:rsidR="00121E30" w:rsidRPr="00121E30">
        <w:t>28</w:t>
      </w:r>
      <w:r w:rsidRPr="00121E30">
        <w:t xml:space="preserve">, </w:t>
      </w:r>
      <w:r w:rsidR="00121E30" w:rsidRPr="00121E30">
        <w:t>2019</w:t>
      </w:r>
      <w:r>
        <w:t xml:space="preserve">; we generally do not accept late papers or allow students to rewrite papers. The final paper is an individual assignment, not a group assignment, though you can certainly ask another class member to offer </w:t>
      </w:r>
      <w:proofErr w:type="spellStart"/>
      <w:r>
        <w:t>you</w:t>
      </w:r>
      <w:proofErr w:type="spellEnd"/>
      <w:r>
        <w:t xml:space="preserve"> comments on early drafts, etc.</w:t>
      </w:r>
    </w:p>
    <w:p w14:paraId="4D5FC9DE" w14:textId="77777777" w:rsidR="000C76EB" w:rsidRDefault="000C76EB">
      <w:pPr>
        <w:pStyle w:val="BodyText"/>
        <w:rPr>
          <w:sz w:val="26"/>
        </w:rPr>
      </w:pPr>
    </w:p>
    <w:p w14:paraId="44A5E4C9" w14:textId="77777777" w:rsidR="000C76EB" w:rsidRPr="00E51A56" w:rsidRDefault="0067763D">
      <w:pPr>
        <w:pStyle w:val="Heading3"/>
        <w:rPr>
          <w:sz w:val="28"/>
        </w:rPr>
      </w:pPr>
      <w:bookmarkStart w:id="8" w:name="Grading"/>
      <w:bookmarkEnd w:id="8"/>
      <w:r w:rsidRPr="00E51A56">
        <w:rPr>
          <w:sz w:val="28"/>
        </w:rPr>
        <w:t>Grading</w:t>
      </w:r>
    </w:p>
    <w:p w14:paraId="2B46CC8F" w14:textId="77777777" w:rsidR="000C76EB" w:rsidRDefault="0067763D">
      <w:pPr>
        <w:pStyle w:val="BodyText"/>
        <w:tabs>
          <w:tab w:val="left" w:pos="7499"/>
        </w:tabs>
        <w:spacing w:before="116"/>
        <w:ind w:left="299" w:right="3258"/>
      </w:pPr>
      <w:r>
        <w:t>Group presentations (rated by faculty, same for all</w:t>
      </w:r>
      <w:r>
        <w:rPr>
          <w:spacing w:val="-13"/>
        </w:rPr>
        <w:t xml:space="preserve"> </w:t>
      </w:r>
      <w:r>
        <w:t>group</w:t>
      </w:r>
      <w:r>
        <w:rPr>
          <w:spacing w:val="-1"/>
        </w:rPr>
        <w:t xml:space="preserve"> </w:t>
      </w:r>
      <w:r>
        <w:t>members)</w:t>
      </w:r>
      <w:r>
        <w:tab/>
      </w:r>
      <w:r>
        <w:rPr>
          <w:spacing w:val="-6"/>
        </w:rPr>
        <w:t xml:space="preserve">25% </w:t>
      </w:r>
      <w:r>
        <w:t>Group participation (rated by fellow</w:t>
      </w:r>
      <w:r>
        <w:rPr>
          <w:spacing w:val="-10"/>
        </w:rPr>
        <w:t xml:space="preserve"> </w:t>
      </w:r>
      <w:r>
        <w:t>group</w:t>
      </w:r>
      <w:r>
        <w:rPr>
          <w:spacing w:val="-1"/>
        </w:rPr>
        <w:t xml:space="preserve"> </w:t>
      </w:r>
      <w:r>
        <w:t>members)</w:t>
      </w:r>
      <w:r>
        <w:tab/>
      </w:r>
      <w:r>
        <w:rPr>
          <w:spacing w:val="-6"/>
        </w:rPr>
        <w:t>25%</w:t>
      </w:r>
    </w:p>
    <w:p w14:paraId="5622661C" w14:textId="77777777" w:rsidR="000C76EB" w:rsidRDefault="0067763D">
      <w:pPr>
        <w:pStyle w:val="BodyText"/>
        <w:tabs>
          <w:tab w:val="left" w:pos="7499"/>
        </w:tabs>
        <w:ind w:left="299"/>
      </w:pPr>
      <w:r>
        <w:t>Class participation (rated</w:t>
      </w:r>
      <w:r>
        <w:rPr>
          <w:spacing w:val="-2"/>
        </w:rPr>
        <w:t xml:space="preserve"> </w:t>
      </w:r>
      <w:r>
        <w:t>by</w:t>
      </w:r>
      <w:r>
        <w:rPr>
          <w:spacing w:val="-7"/>
        </w:rPr>
        <w:t xml:space="preserve"> </w:t>
      </w:r>
      <w:r>
        <w:t>faculty)</w:t>
      </w:r>
      <w:r>
        <w:tab/>
        <w:t>25%</w:t>
      </w:r>
    </w:p>
    <w:p w14:paraId="00B42A0D" w14:textId="77777777" w:rsidR="000C76EB" w:rsidRDefault="0067763D">
      <w:pPr>
        <w:pStyle w:val="BodyText"/>
        <w:tabs>
          <w:tab w:val="left" w:pos="7499"/>
        </w:tabs>
        <w:ind w:left="299"/>
      </w:pPr>
      <w:r>
        <w:t>Final paper (rated</w:t>
      </w:r>
      <w:r>
        <w:rPr>
          <w:spacing w:val="-2"/>
        </w:rPr>
        <w:t xml:space="preserve"> </w:t>
      </w:r>
      <w:r>
        <w:t>by</w:t>
      </w:r>
      <w:r>
        <w:rPr>
          <w:spacing w:val="-6"/>
        </w:rPr>
        <w:t xml:space="preserve"> </w:t>
      </w:r>
      <w:r>
        <w:t>faculty)</w:t>
      </w:r>
      <w:r>
        <w:tab/>
        <w:t>25%</w:t>
      </w:r>
    </w:p>
    <w:p w14:paraId="1ABDDB17" w14:textId="77777777" w:rsidR="000C76EB" w:rsidRDefault="000C76EB">
      <w:pPr>
        <w:pStyle w:val="BodyText"/>
        <w:spacing w:before="1"/>
        <w:rPr>
          <w:sz w:val="21"/>
        </w:rPr>
      </w:pPr>
    </w:p>
    <w:p w14:paraId="008AB4D6" w14:textId="77777777" w:rsidR="000C76EB" w:rsidRDefault="0067763D">
      <w:pPr>
        <w:pStyle w:val="Heading2"/>
      </w:pPr>
      <w:bookmarkStart w:id="9" w:name="Groups"/>
      <w:bookmarkEnd w:id="9"/>
      <w:r>
        <w:t>Groups</w:t>
      </w:r>
    </w:p>
    <w:p w14:paraId="64482C8D" w14:textId="77777777" w:rsidR="000C76EB" w:rsidRDefault="0067763D">
      <w:pPr>
        <w:pStyle w:val="BodyText"/>
        <w:spacing w:before="118"/>
        <w:ind w:left="300"/>
      </w:pPr>
      <w:r>
        <w:t>Here are the students in each group. Your group may wish to adopt its own name, mascot, theme song, etc.</w:t>
      </w:r>
    </w:p>
    <w:p w14:paraId="3FE20543" w14:textId="77777777" w:rsidR="000C76EB" w:rsidRDefault="000C76EB">
      <w:pPr>
        <w:pStyle w:val="BodyText"/>
        <w:spacing w:before="10"/>
      </w:pPr>
    </w:p>
    <w:tbl>
      <w:tblPr>
        <w:tblW w:w="0" w:type="auto"/>
        <w:tblInd w:w="107" w:type="dxa"/>
        <w:tblLayout w:type="fixed"/>
        <w:tblCellMar>
          <w:left w:w="0" w:type="dxa"/>
          <w:right w:w="0" w:type="dxa"/>
        </w:tblCellMar>
        <w:tblLook w:val="01E0" w:firstRow="1" w:lastRow="1" w:firstColumn="1" w:lastColumn="1" w:noHBand="0" w:noVBand="0"/>
      </w:tblPr>
      <w:tblGrid>
        <w:gridCol w:w="1860"/>
        <w:gridCol w:w="2040"/>
        <w:gridCol w:w="1738"/>
        <w:gridCol w:w="1999"/>
      </w:tblGrid>
      <w:tr w:rsidR="000C76EB" w14:paraId="010118BC" w14:textId="77777777" w:rsidTr="00A20507">
        <w:trPr>
          <w:trHeight w:val="346"/>
        </w:trPr>
        <w:tc>
          <w:tcPr>
            <w:tcW w:w="1860" w:type="dxa"/>
          </w:tcPr>
          <w:p w14:paraId="5CF0B57A" w14:textId="41EC84CF" w:rsidR="000C76EB" w:rsidRDefault="0067763D" w:rsidP="00A20507">
            <w:pPr>
              <w:pStyle w:val="TableParagraph"/>
              <w:spacing w:line="206" w:lineRule="exact"/>
              <w:ind w:left="0"/>
              <w:jc w:val="center"/>
              <w:rPr>
                <w:sz w:val="20"/>
              </w:rPr>
            </w:pPr>
            <w:r w:rsidRPr="00A20507">
              <w:rPr>
                <w:w w:val="99"/>
                <w:sz w:val="24"/>
                <w:u w:val="single"/>
              </w:rPr>
              <w:t>A</w:t>
            </w:r>
          </w:p>
        </w:tc>
        <w:tc>
          <w:tcPr>
            <w:tcW w:w="2040" w:type="dxa"/>
          </w:tcPr>
          <w:p w14:paraId="196EF6DE" w14:textId="77777777" w:rsidR="000C76EB" w:rsidRPr="00A20507" w:rsidRDefault="0067763D">
            <w:pPr>
              <w:pStyle w:val="TableParagraph"/>
              <w:spacing w:line="206" w:lineRule="exact"/>
              <w:ind w:left="0" w:right="1"/>
              <w:jc w:val="center"/>
              <w:rPr>
                <w:sz w:val="24"/>
              </w:rPr>
            </w:pPr>
            <w:r w:rsidRPr="00A20507">
              <w:rPr>
                <w:w w:val="99"/>
                <w:sz w:val="24"/>
                <w:u w:val="single"/>
              </w:rPr>
              <w:t>B</w:t>
            </w:r>
          </w:p>
        </w:tc>
        <w:tc>
          <w:tcPr>
            <w:tcW w:w="1738" w:type="dxa"/>
          </w:tcPr>
          <w:p w14:paraId="51016B8E" w14:textId="77777777" w:rsidR="000C76EB" w:rsidRPr="00A20507" w:rsidRDefault="0067763D">
            <w:pPr>
              <w:pStyle w:val="TableParagraph"/>
              <w:spacing w:line="206" w:lineRule="exact"/>
              <w:ind w:left="2"/>
              <w:jc w:val="center"/>
              <w:rPr>
                <w:sz w:val="24"/>
              </w:rPr>
            </w:pPr>
            <w:r w:rsidRPr="00A20507">
              <w:rPr>
                <w:w w:val="99"/>
                <w:sz w:val="24"/>
                <w:u w:val="single"/>
              </w:rPr>
              <w:t>C</w:t>
            </w:r>
          </w:p>
        </w:tc>
        <w:tc>
          <w:tcPr>
            <w:tcW w:w="1999" w:type="dxa"/>
          </w:tcPr>
          <w:p w14:paraId="3E87F64F" w14:textId="77777777" w:rsidR="000C76EB" w:rsidRPr="00A20507" w:rsidRDefault="0067763D">
            <w:pPr>
              <w:pStyle w:val="TableParagraph"/>
              <w:spacing w:line="206" w:lineRule="exact"/>
              <w:ind w:left="0" w:right="82"/>
              <w:jc w:val="center"/>
              <w:rPr>
                <w:sz w:val="24"/>
              </w:rPr>
            </w:pPr>
            <w:r w:rsidRPr="00A20507">
              <w:rPr>
                <w:w w:val="99"/>
                <w:sz w:val="24"/>
                <w:u w:val="single"/>
              </w:rPr>
              <w:t>D</w:t>
            </w:r>
          </w:p>
        </w:tc>
      </w:tr>
      <w:tr w:rsidR="000C76EB" w14:paraId="135BCC4C" w14:textId="77777777" w:rsidTr="00A20507">
        <w:trPr>
          <w:trHeight w:val="355"/>
        </w:trPr>
        <w:tc>
          <w:tcPr>
            <w:tcW w:w="1860" w:type="dxa"/>
          </w:tcPr>
          <w:p w14:paraId="221E8438" w14:textId="1033EA8B" w:rsidR="000C76EB" w:rsidRPr="00A20507" w:rsidRDefault="000C76EB" w:rsidP="00A20507">
            <w:pPr>
              <w:pStyle w:val="TableParagraph"/>
              <w:spacing w:line="212" w:lineRule="exact"/>
              <w:ind w:left="0"/>
              <w:jc w:val="center"/>
              <w:rPr>
                <w:sz w:val="20"/>
                <w:highlight w:val="yellow"/>
              </w:rPr>
            </w:pPr>
            <w:bookmarkStart w:id="10" w:name="_GoBack"/>
            <w:bookmarkEnd w:id="10"/>
          </w:p>
        </w:tc>
        <w:tc>
          <w:tcPr>
            <w:tcW w:w="2040" w:type="dxa"/>
          </w:tcPr>
          <w:p w14:paraId="07C31A5C" w14:textId="0DF1CC36" w:rsidR="000C76EB" w:rsidRPr="00A20507" w:rsidRDefault="000C76EB" w:rsidP="00A20507">
            <w:pPr>
              <w:pStyle w:val="TableParagraph"/>
              <w:spacing w:line="212" w:lineRule="exact"/>
              <w:ind w:left="0"/>
              <w:jc w:val="center"/>
              <w:rPr>
                <w:sz w:val="20"/>
                <w:highlight w:val="yellow"/>
              </w:rPr>
            </w:pPr>
          </w:p>
        </w:tc>
        <w:tc>
          <w:tcPr>
            <w:tcW w:w="1738" w:type="dxa"/>
          </w:tcPr>
          <w:p w14:paraId="62D6FB5F" w14:textId="6359FAA7" w:rsidR="000C76EB" w:rsidRPr="00A20507" w:rsidRDefault="000C76EB" w:rsidP="00A20507">
            <w:pPr>
              <w:pStyle w:val="TableParagraph"/>
              <w:spacing w:line="212" w:lineRule="exact"/>
              <w:ind w:left="0"/>
              <w:jc w:val="center"/>
              <w:rPr>
                <w:sz w:val="20"/>
                <w:highlight w:val="yellow"/>
              </w:rPr>
            </w:pPr>
          </w:p>
        </w:tc>
        <w:tc>
          <w:tcPr>
            <w:tcW w:w="1999" w:type="dxa"/>
          </w:tcPr>
          <w:p w14:paraId="6C7659B1" w14:textId="24015D03" w:rsidR="000C76EB" w:rsidRPr="00A20507" w:rsidRDefault="000C76EB" w:rsidP="00A20507">
            <w:pPr>
              <w:pStyle w:val="TableParagraph"/>
              <w:spacing w:line="212" w:lineRule="exact"/>
              <w:ind w:left="0"/>
              <w:jc w:val="center"/>
              <w:rPr>
                <w:sz w:val="20"/>
                <w:highlight w:val="yellow"/>
              </w:rPr>
            </w:pPr>
          </w:p>
        </w:tc>
      </w:tr>
      <w:tr w:rsidR="000C76EB" w14:paraId="482FD96C" w14:textId="77777777" w:rsidTr="00A20507">
        <w:trPr>
          <w:trHeight w:val="352"/>
        </w:trPr>
        <w:tc>
          <w:tcPr>
            <w:tcW w:w="1860" w:type="dxa"/>
          </w:tcPr>
          <w:p w14:paraId="43B92FCA" w14:textId="1C955445" w:rsidR="000C76EB" w:rsidRPr="00A20507" w:rsidRDefault="000C76EB" w:rsidP="00A20507">
            <w:pPr>
              <w:pStyle w:val="TableParagraph"/>
              <w:spacing w:line="210" w:lineRule="exact"/>
              <w:ind w:left="0"/>
              <w:jc w:val="center"/>
              <w:rPr>
                <w:sz w:val="20"/>
                <w:highlight w:val="yellow"/>
              </w:rPr>
            </w:pPr>
          </w:p>
        </w:tc>
        <w:tc>
          <w:tcPr>
            <w:tcW w:w="2040" w:type="dxa"/>
          </w:tcPr>
          <w:p w14:paraId="326B2A5B" w14:textId="6439E865" w:rsidR="000C76EB" w:rsidRPr="00A20507" w:rsidRDefault="000C76EB" w:rsidP="00A20507">
            <w:pPr>
              <w:pStyle w:val="TableParagraph"/>
              <w:spacing w:line="210" w:lineRule="exact"/>
              <w:ind w:left="0"/>
              <w:jc w:val="center"/>
              <w:rPr>
                <w:sz w:val="20"/>
                <w:highlight w:val="yellow"/>
              </w:rPr>
            </w:pPr>
          </w:p>
        </w:tc>
        <w:tc>
          <w:tcPr>
            <w:tcW w:w="1738" w:type="dxa"/>
          </w:tcPr>
          <w:p w14:paraId="5444B3F5" w14:textId="13C0BDB1" w:rsidR="000C76EB" w:rsidRPr="00A20507" w:rsidRDefault="000C76EB" w:rsidP="00A20507">
            <w:pPr>
              <w:pStyle w:val="TableParagraph"/>
              <w:spacing w:line="210" w:lineRule="exact"/>
              <w:ind w:left="0"/>
              <w:jc w:val="center"/>
              <w:rPr>
                <w:sz w:val="20"/>
                <w:highlight w:val="yellow"/>
              </w:rPr>
            </w:pPr>
          </w:p>
        </w:tc>
        <w:tc>
          <w:tcPr>
            <w:tcW w:w="1999" w:type="dxa"/>
          </w:tcPr>
          <w:p w14:paraId="6AB8A21B" w14:textId="32B98F71" w:rsidR="000C76EB" w:rsidRPr="00A20507" w:rsidRDefault="000C76EB" w:rsidP="00A20507">
            <w:pPr>
              <w:pStyle w:val="TableParagraph"/>
              <w:spacing w:line="210" w:lineRule="exact"/>
              <w:ind w:left="0"/>
              <w:jc w:val="center"/>
              <w:rPr>
                <w:sz w:val="20"/>
                <w:highlight w:val="yellow"/>
              </w:rPr>
            </w:pPr>
          </w:p>
        </w:tc>
      </w:tr>
      <w:tr w:rsidR="000C76EB" w14:paraId="62D29B64" w14:textId="77777777" w:rsidTr="00A20507">
        <w:trPr>
          <w:trHeight w:val="350"/>
        </w:trPr>
        <w:tc>
          <w:tcPr>
            <w:tcW w:w="1860" w:type="dxa"/>
          </w:tcPr>
          <w:p w14:paraId="6EB4E87C" w14:textId="09B4A539" w:rsidR="000C76EB" w:rsidRPr="00A20507" w:rsidRDefault="000C76EB" w:rsidP="00355628">
            <w:pPr>
              <w:pStyle w:val="TableParagraph"/>
              <w:spacing w:line="209" w:lineRule="exact"/>
              <w:ind w:left="0"/>
              <w:jc w:val="center"/>
              <w:rPr>
                <w:sz w:val="20"/>
                <w:highlight w:val="yellow"/>
              </w:rPr>
            </w:pPr>
          </w:p>
        </w:tc>
        <w:tc>
          <w:tcPr>
            <w:tcW w:w="2040" w:type="dxa"/>
          </w:tcPr>
          <w:p w14:paraId="2D47DE99" w14:textId="13539CD7" w:rsidR="000C76EB" w:rsidRPr="00A20507" w:rsidRDefault="000C76EB" w:rsidP="00A20507">
            <w:pPr>
              <w:pStyle w:val="TableParagraph"/>
              <w:spacing w:line="209" w:lineRule="exact"/>
              <w:ind w:left="0"/>
              <w:jc w:val="center"/>
              <w:rPr>
                <w:sz w:val="20"/>
                <w:highlight w:val="yellow"/>
              </w:rPr>
            </w:pPr>
          </w:p>
        </w:tc>
        <w:tc>
          <w:tcPr>
            <w:tcW w:w="1738" w:type="dxa"/>
          </w:tcPr>
          <w:p w14:paraId="39336FAB" w14:textId="39DAA0B2" w:rsidR="000C76EB" w:rsidRPr="00A20507" w:rsidRDefault="000C76EB" w:rsidP="00A20507">
            <w:pPr>
              <w:pStyle w:val="TableParagraph"/>
              <w:spacing w:line="209" w:lineRule="exact"/>
              <w:ind w:left="0"/>
              <w:jc w:val="center"/>
              <w:rPr>
                <w:sz w:val="20"/>
                <w:highlight w:val="yellow"/>
              </w:rPr>
            </w:pPr>
          </w:p>
        </w:tc>
        <w:tc>
          <w:tcPr>
            <w:tcW w:w="1999" w:type="dxa"/>
          </w:tcPr>
          <w:p w14:paraId="054FD608" w14:textId="27CE8BEC" w:rsidR="000C76EB" w:rsidRPr="00A20507" w:rsidRDefault="000C76EB" w:rsidP="00A20507">
            <w:pPr>
              <w:pStyle w:val="TableParagraph"/>
              <w:spacing w:line="209" w:lineRule="exact"/>
              <w:ind w:left="0"/>
              <w:jc w:val="center"/>
              <w:rPr>
                <w:sz w:val="20"/>
                <w:highlight w:val="yellow"/>
              </w:rPr>
            </w:pPr>
          </w:p>
        </w:tc>
      </w:tr>
      <w:tr w:rsidR="000C76EB" w14:paraId="37C2BEF6" w14:textId="77777777" w:rsidTr="00A20507">
        <w:trPr>
          <w:trHeight w:val="350"/>
        </w:trPr>
        <w:tc>
          <w:tcPr>
            <w:tcW w:w="1860" w:type="dxa"/>
          </w:tcPr>
          <w:p w14:paraId="44A024CB" w14:textId="61309E7D" w:rsidR="00BB30ED" w:rsidRPr="00A20507" w:rsidRDefault="00BB30ED" w:rsidP="00A20507">
            <w:pPr>
              <w:pStyle w:val="TableParagraph"/>
              <w:spacing w:line="209" w:lineRule="exact"/>
              <w:ind w:left="0"/>
              <w:jc w:val="center"/>
              <w:rPr>
                <w:sz w:val="20"/>
                <w:highlight w:val="yellow"/>
              </w:rPr>
            </w:pPr>
          </w:p>
        </w:tc>
        <w:tc>
          <w:tcPr>
            <w:tcW w:w="2040" w:type="dxa"/>
          </w:tcPr>
          <w:p w14:paraId="4EB054F0" w14:textId="2FC2D9F7" w:rsidR="00BB30ED" w:rsidRPr="00BB30ED" w:rsidRDefault="00BB30ED" w:rsidP="00A20507">
            <w:pPr>
              <w:pStyle w:val="TableParagraph"/>
              <w:spacing w:line="209" w:lineRule="exact"/>
              <w:ind w:left="0"/>
              <w:jc w:val="center"/>
              <w:rPr>
                <w:highlight w:val="yellow"/>
              </w:rPr>
            </w:pPr>
          </w:p>
        </w:tc>
        <w:tc>
          <w:tcPr>
            <w:tcW w:w="1738" w:type="dxa"/>
          </w:tcPr>
          <w:p w14:paraId="5DB7692E" w14:textId="5E158ED8" w:rsidR="000C76EB" w:rsidRPr="00A20507" w:rsidRDefault="000C76EB" w:rsidP="00A20507">
            <w:pPr>
              <w:pStyle w:val="TableParagraph"/>
              <w:spacing w:line="209" w:lineRule="exact"/>
              <w:ind w:left="0"/>
              <w:jc w:val="center"/>
              <w:rPr>
                <w:sz w:val="20"/>
                <w:highlight w:val="yellow"/>
              </w:rPr>
            </w:pPr>
          </w:p>
        </w:tc>
        <w:tc>
          <w:tcPr>
            <w:tcW w:w="1999" w:type="dxa"/>
          </w:tcPr>
          <w:p w14:paraId="604AFC6D" w14:textId="72332943" w:rsidR="000C76EB" w:rsidRPr="00A20507" w:rsidRDefault="000C76EB" w:rsidP="00A20507">
            <w:pPr>
              <w:pStyle w:val="TableParagraph"/>
              <w:spacing w:line="209" w:lineRule="exact"/>
              <w:ind w:left="0"/>
              <w:jc w:val="center"/>
              <w:rPr>
                <w:sz w:val="20"/>
                <w:highlight w:val="yellow"/>
              </w:rPr>
            </w:pPr>
          </w:p>
        </w:tc>
      </w:tr>
      <w:tr w:rsidR="000C76EB" w14:paraId="1F30044C" w14:textId="77777777" w:rsidTr="00A20507">
        <w:trPr>
          <w:trHeight w:val="346"/>
        </w:trPr>
        <w:tc>
          <w:tcPr>
            <w:tcW w:w="1860" w:type="dxa"/>
          </w:tcPr>
          <w:p w14:paraId="4524A348" w14:textId="50F61377" w:rsidR="000C76EB" w:rsidRPr="00A20507" w:rsidRDefault="000C76EB" w:rsidP="00A20507">
            <w:pPr>
              <w:pStyle w:val="TableParagraph"/>
              <w:spacing w:line="206" w:lineRule="exact"/>
              <w:ind w:left="0"/>
              <w:jc w:val="center"/>
              <w:rPr>
                <w:sz w:val="20"/>
                <w:highlight w:val="yellow"/>
              </w:rPr>
            </w:pPr>
          </w:p>
        </w:tc>
        <w:tc>
          <w:tcPr>
            <w:tcW w:w="2040" w:type="dxa"/>
          </w:tcPr>
          <w:p w14:paraId="2998D8AD" w14:textId="77777777" w:rsidR="000C76EB" w:rsidRPr="00BB30ED" w:rsidRDefault="000C76EB" w:rsidP="00A20507">
            <w:pPr>
              <w:pStyle w:val="TableParagraph"/>
              <w:ind w:left="0"/>
              <w:jc w:val="center"/>
              <w:rPr>
                <w:highlight w:val="yellow"/>
              </w:rPr>
            </w:pPr>
          </w:p>
        </w:tc>
        <w:tc>
          <w:tcPr>
            <w:tcW w:w="1738" w:type="dxa"/>
          </w:tcPr>
          <w:p w14:paraId="7A917FAA" w14:textId="77777777" w:rsidR="00121E30" w:rsidRPr="00121E30" w:rsidRDefault="00121E30" w:rsidP="00121E30">
            <w:pPr>
              <w:rPr>
                <w:highlight w:val="yellow"/>
              </w:rPr>
            </w:pPr>
          </w:p>
          <w:p w14:paraId="1629FACE" w14:textId="77777777" w:rsidR="00121E30" w:rsidRPr="00121E30" w:rsidRDefault="00121E30" w:rsidP="00121E30">
            <w:pPr>
              <w:rPr>
                <w:highlight w:val="yellow"/>
              </w:rPr>
            </w:pPr>
          </w:p>
          <w:p w14:paraId="5C4B40CB" w14:textId="77777777" w:rsidR="00121E30" w:rsidRPr="00121E30" w:rsidRDefault="00121E30" w:rsidP="00121E30">
            <w:pPr>
              <w:rPr>
                <w:highlight w:val="yellow"/>
              </w:rPr>
            </w:pPr>
          </w:p>
          <w:p w14:paraId="103134ED" w14:textId="6387656F" w:rsidR="000C76EB" w:rsidRPr="00121E30" w:rsidRDefault="000C76EB" w:rsidP="00121E30">
            <w:pPr>
              <w:rPr>
                <w:highlight w:val="yellow"/>
              </w:rPr>
            </w:pPr>
          </w:p>
        </w:tc>
        <w:tc>
          <w:tcPr>
            <w:tcW w:w="1999" w:type="dxa"/>
          </w:tcPr>
          <w:p w14:paraId="5D40EF7A" w14:textId="77777777" w:rsidR="000C76EB" w:rsidRPr="00A20507" w:rsidRDefault="000C76EB" w:rsidP="00A20507">
            <w:pPr>
              <w:pStyle w:val="TableParagraph"/>
              <w:ind w:left="0"/>
              <w:jc w:val="center"/>
              <w:rPr>
                <w:sz w:val="16"/>
                <w:highlight w:val="yellow"/>
              </w:rPr>
            </w:pPr>
          </w:p>
        </w:tc>
      </w:tr>
    </w:tbl>
    <w:p w14:paraId="10219D72" w14:textId="77777777" w:rsidR="000C76EB" w:rsidRDefault="000C76EB">
      <w:pPr>
        <w:rPr>
          <w:sz w:val="16"/>
        </w:rPr>
        <w:sectPr w:rsidR="000C76EB">
          <w:pgSz w:w="12240" w:h="15840"/>
          <w:pgMar w:top="1000" w:right="620" w:bottom="900" w:left="420" w:header="701" w:footer="702" w:gutter="0"/>
          <w:cols w:space="720"/>
        </w:sectPr>
      </w:pPr>
    </w:p>
    <w:p w14:paraId="00A7565D" w14:textId="77777777" w:rsidR="000C76EB" w:rsidRDefault="000C76EB">
      <w:pPr>
        <w:pStyle w:val="BodyText"/>
        <w:rPr>
          <w:sz w:val="20"/>
        </w:rPr>
      </w:pPr>
    </w:p>
    <w:p w14:paraId="2EA8E4DC" w14:textId="77777777" w:rsidR="000C76EB" w:rsidRDefault="000C76EB">
      <w:pPr>
        <w:pStyle w:val="BodyText"/>
        <w:spacing w:before="8"/>
        <w:rPr>
          <w:sz w:val="15"/>
        </w:rPr>
      </w:pPr>
    </w:p>
    <w:p w14:paraId="206092CF" w14:textId="77777777" w:rsidR="000C76EB" w:rsidRDefault="0067763D">
      <w:pPr>
        <w:pStyle w:val="Heading1"/>
      </w:pPr>
      <w:bookmarkStart w:id="11" w:name="Course_Calendar"/>
      <w:bookmarkEnd w:id="11"/>
      <w:r>
        <w:t>Course Calendar</w:t>
      </w:r>
    </w:p>
    <w:p w14:paraId="33ECC7BC" w14:textId="77777777" w:rsidR="000C76EB" w:rsidRDefault="0067763D">
      <w:pPr>
        <w:pStyle w:val="BodyText"/>
        <w:spacing w:before="163"/>
        <w:ind w:left="260" w:right="95"/>
      </w:pPr>
      <w:r>
        <w:t xml:space="preserve">Pre-course recommended reading: BD 1-2. Readings should be done </w:t>
      </w:r>
      <w:r>
        <w:rPr>
          <w:i/>
        </w:rPr>
        <w:t xml:space="preserve">before </w:t>
      </w:r>
      <w:r>
        <w:t>the date on which they appear in the calendar. The notation "L" refers to a lecture, "D" to a discussion, "G" to group work, and "DIY" stands for "do-it-yourself" (the organizational design assignments).</w:t>
      </w:r>
    </w:p>
    <w:p w14:paraId="1DB73FCB" w14:textId="77777777" w:rsidR="000C76EB" w:rsidRDefault="000C76EB">
      <w:pPr>
        <w:pStyle w:val="BodyText"/>
      </w:pPr>
    </w:p>
    <w:p w14:paraId="1A170B54" w14:textId="77777777" w:rsidR="000C76EB" w:rsidRDefault="0067763D">
      <w:pPr>
        <w:pStyle w:val="BodyText"/>
        <w:ind w:left="260"/>
      </w:pPr>
      <w:r>
        <w:t>Week 1: Leadership and Organizational Analysis</w:t>
      </w:r>
    </w:p>
    <w:p w14:paraId="011A56AC" w14:textId="77777777" w:rsidR="000C76EB" w:rsidRDefault="000C76EB">
      <w:pPr>
        <w:pStyle w:val="BodyText"/>
        <w:spacing w:before="6"/>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4"/>
        <w:gridCol w:w="3070"/>
        <w:gridCol w:w="2430"/>
        <w:gridCol w:w="2240"/>
        <w:gridCol w:w="2580"/>
        <w:gridCol w:w="2580"/>
      </w:tblGrid>
      <w:tr w:rsidR="000C76EB" w14:paraId="76BC75D9" w14:textId="77777777" w:rsidTr="000E024C">
        <w:trPr>
          <w:trHeight w:val="275"/>
        </w:trPr>
        <w:tc>
          <w:tcPr>
            <w:tcW w:w="1104" w:type="dxa"/>
            <w:tcBorders>
              <w:left w:val="single" w:sz="12" w:space="0" w:color="000000"/>
              <w:bottom w:val="single" w:sz="2" w:space="0" w:color="000000"/>
            </w:tcBorders>
            <w:shd w:val="clear" w:color="auto" w:fill="FFFFB2"/>
          </w:tcPr>
          <w:p w14:paraId="6A7BA257" w14:textId="77777777" w:rsidR="000C76EB" w:rsidRDefault="000C76EB">
            <w:pPr>
              <w:pStyle w:val="TableParagraph"/>
              <w:ind w:left="0"/>
              <w:rPr>
                <w:sz w:val="20"/>
              </w:rPr>
            </w:pPr>
          </w:p>
        </w:tc>
        <w:tc>
          <w:tcPr>
            <w:tcW w:w="3070" w:type="dxa"/>
            <w:tcBorders>
              <w:bottom w:val="single" w:sz="2" w:space="0" w:color="000000"/>
            </w:tcBorders>
            <w:shd w:val="clear" w:color="auto" w:fill="FFFFB2"/>
          </w:tcPr>
          <w:p w14:paraId="240FDF5A" w14:textId="77777777" w:rsidR="000C76EB" w:rsidRDefault="0067763D" w:rsidP="00F83374">
            <w:pPr>
              <w:pStyle w:val="TableParagraph"/>
              <w:spacing w:line="256" w:lineRule="exact"/>
              <w:ind w:left="871" w:right="180" w:hanging="676"/>
              <w:jc w:val="center"/>
              <w:rPr>
                <w:sz w:val="24"/>
              </w:rPr>
            </w:pPr>
            <w:r>
              <w:rPr>
                <w:sz w:val="24"/>
              </w:rPr>
              <w:t>Monday</w:t>
            </w:r>
          </w:p>
        </w:tc>
        <w:tc>
          <w:tcPr>
            <w:tcW w:w="2430" w:type="dxa"/>
            <w:tcBorders>
              <w:bottom w:val="single" w:sz="2" w:space="0" w:color="000000"/>
            </w:tcBorders>
            <w:shd w:val="clear" w:color="auto" w:fill="FFFFB2"/>
          </w:tcPr>
          <w:p w14:paraId="0FF85112" w14:textId="77777777" w:rsidR="000C76EB" w:rsidRDefault="0067763D" w:rsidP="00F83374">
            <w:pPr>
              <w:pStyle w:val="TableParagraph"/>
              <w:spacing w:line="256" w:lineRule="exact"/>
              <w:ind w:left="871" w:right="840" w:hanging="511"/>
              <w:jc w:val="center"/>
              <w:rPr>
                <w:sz w:val="24"/>
              </w:rPr>
            </w:pPr>
            <w:r>
              <w:rPr>
                <w:sz w:val="24"/>
              </w:rPr>
              <w:t>Tuesday</w:t>
            </w:r>
          </w:p>
        </w:tc>
        <w:tc>
          <w:tcPr>
            <w:tcW w:w="2240" w:type="dxa"/>
            <w:tcBorders>
              <w:bottom w:val="single" w:sz="2" w:space="0" w:color="000000"/>
            </w:tcBorders>
            <w:shd w:val="clear" w:color="auto" w:fill="FFFFB2"/>
          </w:tcPr>
          <w:p w14:paraId="444ADD0E" w14:textId="77777777" w:rsidR="000C76EB" w:rsidRDefault="0067763D">
            <w:pPr>
              <w:pStyle w:val="TableParagraph"/>
              <w:spacing w:line="256" w:lineRule="exact"/>
              <w:ind w:left="738"/>
              <w:rPr>
                <w:sz w:val="24"/>
              </w:rPr>
            </w:pPr>
            <w:r>
              <w:rPr>
                <w:sz w:val="24"/>
              </w:rPr>
              <w:t>Wednesday</w:t>
            </w:r>
          </w:p>
        </w:tc>
        <w:tc>
          <w:tcPr>
            <w:tcW w:w="2580" w:type="dxa"/>
            <w:tcBorders>
              <w:bottom w:val="single" w:sz="2" w:space="0" w:color="000000"/>
            </w:tcBorders>
            <w:shd w:val="clear" w:color="auto" w:fill="FFFFB2"/>
          </w:tcPr>
          <w:p w14:paraId="070F40CD" w14:textId="77777777" w:rsidR="000C76EB" w:rsidRDefault="0067763D">
            <w:pPr>
              <w:pStyle w:val="TableParagraph"/>
              <w:spacing w:line="256" w:lineRule="exact"/>
              <w:ind w:left="844"/>
              <w:rPr>
                <w:sz w:val="24"/>
              </w:rPr>
            </w:pPr>
            <w:r>
              <w:rPr>
                <w:sz w:val="24"/>
              </w:rPr>
              <w:t>Thursday</w:t>
            </w:r>
          </w:p>
        </w:tc>
        <w:tc>
          <w:tcPr>
            <w:tcW w:w="2580" w:type="dxa"/>
            <w:tcBorders>
              <w:bottom w:val="single" w:sz="2" w:space="0" w:color="000000"/>
              <w:right w:val="single" w:sz="12" w:space="0" w:color="000000"/>
            </w:tcBorders>
            <w:shd w:val="clear" w:color="auto" w:fill="FFFFB2"/>
          </w:tcPr>
          <w:p w14:paraId="6F359C5C" w14:textId="77777777" w:rsidR="000C76EB" w:rsidRDefault="0067763D">
            <w:pPr>
              <w:pStyle w:val="TableParagraph"/>
              <w:spacing w:line="256" w:lineRule="exact"/>
              <w:ind w:left="964" w:right="926"/>
              <w:jc w:val="center"/>
              <w:rPr>
                <w:sz w:val="24"/>
              </w:rPr>
            </w:pPr>
            <w:r>
              <w:rPr>
                <w:sz w:val="24"/>
              </w:rPr>
              <w:t>Friday</w:t>
            </w:r>
          </w:p>
        </w:tc>
      </w:tr>
      <w:tr w:rsidR="000C76EB" w14:paraId="7033E5EA" w14:textId="77777777" w:rsidTr="000E024C">
        <w:trPr>
          <w:trHeight w:val="827"/>
        </w:trPr>
        <w:tc>
          <w:tcPr>
            <w:tcW w:w="1104" w:type="dxa"/>
            <w:tcBorders>
              <w:top w:val="single" w:sz="2" w:space="0" w:color="000000"/>
              <w:left w:val="single" w:sz="12" w:space="0" w:color="000000"/>
            </w:tcBorders>
            <w:shd w:val="clear" w:color="auto" w:fill="FFFFB2"/>
          </w:tcPr>
          <w:p w14:paraId="3701EC8F" w14:textId="77777777" w:rsidR="000C76EB" w:rsidRDefault="0067763D">
            <w:pPr>
              <w:pStyle w:val="TableParagraph"/>
              <w:spacing w:line="270" w:lineRule="exact"/>
              <w:ind w:left="0" w:right="121"/>
              <w:jc w:val="right"/>
              <w:rPr>
                <w:sz w:val="24"/>
              </w:rPr>
            </w:pPr>
            <w:r>
              <w:rPr>
                <w:sz w:val="24"/>
              </w:rPr>
              <w:t>Read</w:t>
            </w:r>
          </w:p>
        </w:tc>
        <w:tc>
          <w:tcPr>
            <w:tcW w:w="3070" w:type="dxa"/>
            <w:tcBorders>
              <w:top w:val="single" w:sz="2" w:space="0" w:color="000000"/>
            </w:tcBorders>
          </w:tcPr>
          <w:p w14:paraId="5FDD04FC" w14:textId="77777777" w:rsidR="000C76EB" w:rsidRDefault="0067763D">
            <w:pPr>
              <w:pStyle w:val="TableParagraph"/>
              <w:spacing w:line="270" w:lineRule="exact"/>
              <w:rPr>
                <w:sz w:val="24"/>
              </w:rPr>
            </w:pPr>
            <w:r>
              <w:rPr>
                <w:sz w:val="24"/>
              </w:rPr>
              <w:t>BD 3-5</w:t>
            </w:r>
          </w:p>
          <w:p w14:paraId="3D152BFC" w14:textId="7988AAAA" w:rsidR="000C76EB" w:rsidRDefault="00A10255">
            <w:pPr>
              <w:pStyle w:val="TableParagraph"/>
              <w:rPr>
                <w:sz w:val="24"/>
              </w:rPr>
            </w:pPr>
            <w:r>
              <w:rPr>
                <w:sz w:val="24"/>
              </w:rPr>
              <w:t>Structural Case</w:t>
            </w:r>
          </w:p>
        </w:tc>
        <w:tc>
          <w:tcPr>
            <w:tcW w:w="2430" w:type="dxa"/>
            <w:tcBorders>
              <w:top w:val="single" w:sz="2" w:space="0" w:color="000000"/>
            </w:tcBorders>
          </w:tcPr>
          <w:p w14:paraId="704546B9" w14:textId="77777777" w:rsidR="000C76EB" w:rsidRDefault="0067763D">
            <w:pPr>
              <w:pStyle w:val="TableParagraph"/>
              <w:spacing w:line="270" w:lineRule="exact"/>
              <w:rPr>
                <w:sz w:val="24"/>
              </w:rPr>
            </w:pPr>
            <w:r>
              <w:rPr>
                <w:sz w:val="24"/>
              </w:rPr>
              <w:t>BD 6-8</w:t>
            </w:r>
          </w:p>
          <w:p w14:paraId="2CB721CB" w14:textId="27314A3A" w:rsidR="000C76EB" w:rsidRDefault="00A10255">
            <w:pPr>
              <w:pStyle w:val="TableParagraph"/>
              <w:rPr>
                <w:sz w:val="24"/>
              </w:rPr>
            </w:pPr>
            <w:r>
              <w:rPr>
                <w:sz w:val="24"/>
              </w:rPr>
              <w:t>HR Case</w:t>
            </w:r>
          </w:p>
        </w:tc>
        <w:tc>
          <w:tcPr>
            <w:tcW w:w="2240" w:type="dxa"/>
            <w:tcBorders>
              <w:top w:val="single" w:sz="2" w:space="0" w:color="000000"/>
            </w:tcBorders>
          </w:tcPr>
          <w:p w14:paraId="08982285" w14:textId="77777777" w:rsidR="000C76EB" w:rsidRDefault="0067763D">
            <w:pPr>
              <w:pStyle w:val="TableParagraph"/>
              <w:spacing w:line="270" w:lineRule="exact"/>
              <w:rPr>
                <w:sz w:val="24"/>
              </w:rPr>
            </w:pPr>
            <w:r>
              <w:rPr>
                <w:sz w:val="24"/>
              </w:rPr>
              <w:t>BD 12-14</w:t>
            </w:r>
          </w:p>
          <w:p w14:paraId="4F70FD84" w14:textId="7D70AD69" w:rsidR="000C76EB" w:rsidRDefault="00A10255">
            <w:pPr>
              <w:pStyle w:val="TableParagraph"/>
              <w:rPr>
                <w:sz w:val="24"/>
              </w:rPr>
            </w:pPr>
            <w:r>
              <w:rPr>
                <w:sz w:val="24"/>
              </w:rPr>
              <w:t>Symbolic Case</w:t>
            </w:r>
          </w:p>
        </w:tc>
        <w:tc>
          <w:tcPr>
            <w:tcW w:w="2580" w:type="dxa"/>
            <w:tcBorders>
              <w:top w:val="single" w:sz="2" w:space="0" w:color="000000"/>
            </w:tcBorders>
          </w:tcPr>
          <w:p w14:paraId="3CBA8972" w14:textId="77777777" w:rsidR="000C76EB" w:rsidRDefault="0067763D">
            <w:pPr>
              <w:pStyle w:val="TableParagraph"/>
              <w:spacing w:line="270" w:lineRule="exact"/>
              <w:rPr>
                <w:sz w:val="24"/>
              </w:rPr>
            </w:pPr>
            <w:r>
              <w:rPr>
                <w:sz w:val="24"/>
              </w:rPr>
              <w:t>BD 9-11</w:t>
            </w:r>
          </w:p>
          <w:p w14:paraId="5B37A1BF" w14:textId="62602E10" w:rsidR="000C76EB" w:rsidRDefault="00A10255">
            <w:pPr>
              <w:pStyle w:val="TableParagraph"/>
              <w:spacing w:line="270" w:lineRule="atLeast"/>
              <w:ind w:right="695"/>
              <w:rPr>
                <w:sz w:val="24"/>
              </w:rPr>
            </w:pPr>
            <w:r>
              <w:rPr>
                <w:sz w:val="24"/>
              </w:rPr>
              <w:t>Political Case</w:t>
            </w:r>
          </w:p>
        </w:tc>
        <w:tc>
          <w:tcPr>
            <w:tcW w:w="2580" w:type="dxa"/>
            <w:tcBorders>
              <w:top w:val="single" w:sz="2" w:space="0" w:color="000000"/>
              <w:right w:val="single" w:sz="12" w:space="0" w:color="000000"/>
            </w:tcBorders>
          </w:tcPr>
          <w:p w14:paraId="0044F33C" w14:textId="34533A6E" w:rsidR="000C76EB" w:rsidRDefault="00A10255">
            <w:pPr>
              <w:pStyle w:val="TableParagraph"/>
              <w:spacing w:line="270" w:lineRule="exact"/>
              <w:rPr>
                <w:sz w:val="24"/>
              </w:rPr>
            </w:pPr>
            <w:r>
              <w:rPr>
                <w:sz w:val="24"/>
              </w:rPr>
              <w:t>Synthetic Case</w:t>
            </w:r>
          </w:p>
        </w:tc>
      </w:tr>
      <w:tr w:rsidR="000C76EB" w14:paraId="0683379B" w14:textId="77777777" w:rsidTr="000E024C">
        <w:trPr>
          <w:trHeight w:val="1100"/>
        </w:trPr>
        <w:tc>
          <w:tcPr>
            <w:tcW w:w="1104" w:type="dxa"/>
            <w:tcBorders>
              <w:left w:val="single" w:sz="12" w:space="0" w:color="000000"/>
            </w:tcBorders>
            <w:shd w:val="clear" w:color="auto" w:fill="FFFFB2"/>
          </w:tcPr>
          <w:p w14:paraId="120826CA" w14:textId="77777777" w:rsidR="000C76EB" w:rsidRDefault="0067763D">
            <w:pPr>
              <w:pStyle w:val="TableParagraph"/>
              <w:spacing w:line="270" w:lineRule="exact"/>
              <w:ind w:left="0" w:right="120"/>
              <w:jc w:val="right"/>
              <w:rPr>
                <w:sz w:val="24"/>
              </w:rPr>
            </w:pPr>
            <w:r>
              <w:rPr>
                <w:w w:val="95"/>
                <w:sz w:val="24"/>
              </w:rPr>
              <w:t>AM</w:t>
            </w:r>
          </w:p>
        </w:tc>
        <w:tc>
          <w:tcPr>
            <w:tcW w:w="3070" w:type="dxa"/>
          </w:tcPr>
          <w:p w14:paraId="5DC4E115" w14:textId="77777777" w:rsidR="000C76EB" w:rsidRDefault="0067763D">
            <w:pPr>
              <w:pStyle w:val="TableParagraph"/>
              <w:spacing w:line="270" w:lineRule="exact"/>
              <w:rPr>
                <w:sz w:val="24"/>
              </w:rPr>
            </w:pPr>
            <w:r>
              <w:rPr>
                <w:sz w:val="24"/>
              </w:rPr>
              <w:t>Introductions</w:t>
            </w:r>
          </w:p>
          <w:p w14:paraId="05644D30" w14:textId="2FC7937B" w:rsidR="00A10255" w:rsidRDefault="00A10255" w:rsidP="00F83374">
            <w:pPr>
              <w:pStyle w:val="TableParagraph"/>
              <w:tabs>
                <w:tab w:val="left" w:pos="1185"/>
              </w:tabs>
              <w:ind w:right="180"/>
              <w:rPr>
                <w:sz w:val="24"/>
              </w:rPr>
            </w:pPr>
            <w:r>
              <w:rPr>
                <w:sz w:val="24"/>
              </w:rPr>
              <w:t>D: What’s leadership</w:t>
            </w:r>
            <w:r w:rsidR="000B477C">
              <w:rPr>
                <w:sz w:val="24"/>
              </w:rPr>
              <w:t>?</w:t>
            </w:r>
            <w:r>
              <w:rPr>
                <w:sz w:val="24"/>
              </w:rPr>
              <w:t xml:space="preserve"> </w:t>
            </w:r>
          </w:p>
          <w:p w14:paraId="156EAC0C" w14:textId="77777777" w:rsidR="007A2E37" w:rsidRDefault="006F6B0C" w:rsidP="007A2E37">
            <w:pPr>
              <w:pStyle w:val="TableParagraph"/>
              <w:tabs>
                <w:tab w:val="left" w:pos="1185"/>
              </w:tabs>
              <w:ind w:right="180"/>
              <w:rPr>
                <w:sz w:val="24"/>
              </w:rPr>
            </w:pPr>
            <w:r>
              <w:rPr>
                <w:sz w:val="24"/>
              </w:rPr>
              <w:t>L: How To – Case Analysis</w:t>
            </w:r>
            <w:r w:rsidR="007A2E37">
              <w:rPr>
                <w:sz w:val="24"/>
              </w:rPr>
              <w:t xml:space="preserve"> </w:t>
            </w:r>
          </w:p>
          <w:p w14:paraId="51EF8C3A" w14:textId="34745940" w:rsidR="007A2E37" w:rsidRDefault="007A2E37" w:rsidP="007A2E37">
            <w:pPr>
              <w:pStyle w:val="TableParagraph"/>
              <w:tabs>
                <w:tab w:val="left" w:pos="1185"/>
              </w:tabs>
              <w:ind w:right="180"/>
              <w:rPr>
                <w:sz w:val="24"/>
              </w:rPr>
            </w:pPr>
            <w:r>
              <w:rPr>
                <w:sz w:val="24"/>
              </w:rPr>
              <w:t>D: Practice Case</w:t>
            </w:r>
          </w:p>
          <w:p w14:paraId="561D7D4F" w14:textId="3FAC596D" w:rsidR="007A2E37" w:rsidRDefault="007A2E37" w:rsidP="007A2E37">
            <w:pPr>
              <w:pStyle w:val="TableParagraph"/>
              <w:tabs>
                <w:tab w:val="left" w:pos="1185"/>
              </w:tabs>
              <w:ind w:right="180"/>
              <w:rPr>
                <w:sz w:val="24"/>
              </w:rPr>
            </w:pPr>
            <w:r>
              <w:rPr>
                <w:sz w:val="24"/>
              </w:rPr>
              <w:t>L: Structural frame</w:t>
            </w:r>
            <w:r w:rsidDel="004D48B0">
              <w:rPr>
                <w:sz w:val="24"/>
              </w:rPr>
              <w:t xml:space="preserve"> </w:t>
            </w:r>
          </w:p>
          <w:p w14:paraId="200AA4DE" w14:textId="0D0A613F" w:rsidR="006F6B0C" w:rsidRDefault="006F6B0C" w:rsidP="000B477C">
            <w:pPr>
              <w:pStyle w:val="TableParagraph"/>
              <w:tabs>
                <w:tab w:val="left" w:pos="1185"/>
              </w:tabs>
              <w:ind w:right="180"/>
              <w:rPr>
                <w:sz w:val="24"/>
              </w:rPr>
            </w:pPr>
          </w:p>
        </w:tc>
        <w:tc>
          <w:tcPr>
            <w:tcW w:w="2430" w:type="dxa"/>
          </w:tcPr>
          <w:p w14:paraId="022B6B79" w14:textId="77777777" w:rsidR="00D95779" w:rsidRDefault="00D95779" w:rsidP="00D95779">
            <w:pPr>
              <w:pStyle w:val="TableParagraph"/>
              <w:tabs>
                <w:tab w:val="left" w:pos="1185"/>
              </w:tabs>
              <w:ind w:right="180"/>
              <w:rPr>
                <w:sz w:val="24"/>
              </w:rPr>
            </w:pPr>
            <w:r>
              <w:rPr>
                <w:sz w:val="24"/>
              </w:rPr>
              <w:t>D: Social Identity Profiles</w:t>
            </w:r>
          </w:p>
          <w:p w14:paraId="2DEC13F2" w14:textId="77777777" w:rsidR="000C76EB" w:rsidRDefault="004D48B0" w:rsidP="000B477C">
            <w:pPr>
              <w:pStyle w:val="TableParagraph"/>
              <w:rPr>
                <w:sz w:val="24"/>
              </w:rPr>
            </w:pPr>
            <w:r>
              <w:rPr>
                <w:sz w:val="24"/>
              </w:rPr>
              <w:t>L: HR frame</w:t>
            </w:r>
            <w:r w:rsidDel="004D48B0">
              <w:rPr>
                <w:sz w:val="24"/>
              </w:rPr>
              <w:t xml:space="preserve"> </w:t>
            </w:r>
          </w:p>
          <w:p w14:paraId="083D66F0" w14:textId="77777777" w:rsidR="008A2909" w:rsidRDefault="008A2909" w:rsidP="008A2909">
            <w:pPr>
              <w:pStyle w:val="TableParagraph"/>
              <w:spacing w:line="275" w:lineRule="exact"/>
              <w:rPr>
                <w:sz w:val="24"/>
              </w:rPr>
            </w:pPr>
            <w:r>
              <w:rPr>
                <w:sz w:val="24"/>
              </w:rPr>
              <w:t>G: DIY: structure</w:t>
            </w:r>
          </w:p>
          <w:p w14:paraId="1C47E9CB" w14:textId="0A605D68" w:rsidR="00D95779" w:rsidRDefault="00D95779" w:rsidP="008A2909">
            <w:pPr>
              <w:pStyle w:val="TableParagraph"/>
              <w:spacing w:line="270" w:lineRule="exact"/>
              <w:rPr>
                <w:sz w:val="24"/>
              </w:rPr>
            </w:pPr>
          </w:p>
        </w:tc>
        <w:tc>
          <w:tcPr>
            <w:tcW w:w="2240" w:type="dxa"/>
          </w:tcPr>
          <w:p w14:paraId="0DE0CC8B" w14:textId="77777777" w:rsidR="000C76EB" w:rsidRDefault="0067763D">
            <w:pPr>
              <w:pStyle w:val="TableParagraph"/>
              <w:spacing w:line="270" w:lineRule="exact"/>
              <w:rPr>
                <w:sz w:val="24"/>
              </w:rPr>
            </w:pPr>
            <w:r>
              <w:rPr>
                <w:sz w:val="24"/>
              </w:rPr>
              <w:t xml:space="preserve">D: </w:t>
            </w:r>
            <w:r w:rsidR="00942B13">
              <w:rPr>
                <w:sz w:val="24"/>
              </w:rPr>
              <w:t>HR Case</w:t>
            </w:r>
          </w:p>
          <w:p w14:paraId="0413A207" w14:textId="77777777" w:rsidR="000C76EB" w:rsidRDefault="000C76EB">
            <w:pPr>
              <w:pStyle w:val="TableParagraph"/>
              <w:ind w:left="0"/>
              <w:rPr>
                <w:sz w:val="24"/>
              </w:rPr>
            </w:pPr>
          </w:p>
          <w:p w14:paraId="003B9C7F" w14:textId="1F09E2AB" w:rsidR="000C76EB" w:rsidRDefault="004D48B0" w:rsidP="000B477C">
            <w:pPr>
              <w:pStyle w:val="TableParagraph"/>
              <w:rPr>
                <w:sz w:val="24"/>
              </w:rPr>
            </w:pPr>
            <w:r w:rsidRPr="00A10255">
              <w:rPr>
                <w:sz w:val="24"/>
              </w:rPr>
              <w:t>L: Symbolic frame</w:t>
            </w:r>
            <w:r w:rsidDel="004D48B0">
              <w:rPr>
                <w:sz w:val="24"/>
              </w:rPr>
              <w:t xml:space="preserve"> </w:t>
            </w:r>
          </w:p>
        </w:tc>
        <w:tc>
          <w:tcPr>
            <w:tcW w:w="2580" w:type="dxa"/>
            <w:tcBorders>
              <w:bottom w:val="single" w:sz="8" w:space="0" w:color="000000"/>
            </w:tcBorders>
          </w:tcPr>
          <w:p w14:paraId="09EF5F39" w14:textId="77777777" w:rsidR="000C76EB" w:rsidRDefault="0067763D">
            <w:pPr>
              <w:pStyle w:val="TableParagraph"/>
              <w:spacing w:line="270" w:lineRule="exact"/>
              <w:rPr>
                <w:sz w:val="24"/>
              </w:rPr>
            </w:pPr>
            <w:r>
              <w:rPr>
                <w:sz w:val="24"/>
              </w:rPr>
              <w:t xml:space="preserve">D: </w:t>
            </w:r>
            <w:r w:rsidR="00942B13">
              <w:rPr>
                <w:sz w:val="24"/>
              </w:rPr>
              <w:t>Symbolic Case</w:t>
            </w:r>
          </w:p>
          <w:p w14:paraId="3F24D231" w14:textId="77777777" w:rsidR="000C76EB" w:rsidRDefault="000C76EB">
            <w:pPr>
              <w:pStyle w:val="TableParagraph"/>
              <w:ind w:left="0"/>
              <w:rPr>
                <w:sz w:val="24"/>
              </w:rPr>
            </w:pPr>
          </w:p>
          <w:p w14:paraId="02A08AC5" w14:textId="3610710F" w:rsidR="000C76EB" w:rsidRDefault="004D48B0" w:rsidP="000B477C">
            <w:pPr>
              <w:pStyle w:val="TableParagraph"/>
              <w:rPr>
                <w:sz w:val="24"/>
              </w:rPr>
            </w:pPr>
            <w:r w:rsidRPr="00A10255">
              <w:rPr>
                <w:sz w:val="24"/>
              </w:rPr>
              <w:t>L: Political frame</w:t>
            </w:r>
            <w:r w:rsidDel="004D48B0">
              <w:rPr>
                <w:sz w:val="24"/>
              </w:rPr>
              <w:t xml:space="preserve"> </w:t>
            </w:r>
          </w:p>
        </w:tc>
        <w:tc>
          <w:tcPr>
            <w:tcW w:w="2580" w:type="dxa"/>
            <w:tcBorders>
              <w:bottom w:val="single" w:sz="4" w:space="0" w:color="000000"/>
            </w:tcBorders>
          </w:tcPr>
          <w:p w14:paraId="63F85E1D" w14:textId="77777777" w:rsidR="000C76EB" w:rsidRDefault="0067763D">
            <w:pPr>
              <w:pStyle w:val="TableParagraph"/>
              <w:spacing w:line="270" w:lineRule="exact"/>
              <w:rPr>
                <w:sz w:val="24"/>
              </w:rPr>
            </w:pPr>
            <w:r>
              <w:rPr>
                <w:sz w:val="24"/>
              </w:rPr>
              <w:t xml:space="preserve">D: </w:t>
            </w:r>
            <w:r w:rsidR="00942B13">
              <w:rPr>
                <w:sz w:val="24"/>
              </w:rPr>
              <w:t>Political Case</w:t>
            </w:r>
          </w:p>
          <w:p w14:paraId="4A3F615E" w14:textId="77777777" w:rsidR="000C76EB" w:rsidRDefault="000C76EB">
            <w:pPr>
              <w:pStyle w:val="TableParagraph"/>
              <w:ind w:left="0"/>
              <w:rPr>
                <w:sz w:val="24"/>
              </w:rPr>
            </w:pPr>
          </w:p>
          <w:p w14:paraId="7C873407" w14:textId="77777777" w:rsidR="00942B13" w:rsidRDefault="00942B13" w:rsidP="00942B13">
            <w:pPr>
              <w:pStyle w:val="TableParagraph"/>
              <w:spacing w:line="272" w:lineRule="exact"/>
              <w:rPr>
                <w:sz w:val="24"/>
              </w:rPr>
            </w:pPr>
            <w:r>
              <w:rPr>
                <w:sz w:val="24"/>
              </w:rPr>
              <w:t>G/D: Politics at LUMC</w:t>
            </w:r>
          </w:p>
          <w:p w14:paraId="69E3EB6C" w14:textId="77777777" w:rsidR="00942B13" w:rsidRDefault="00942B13">
            <w:pPr>
              <w:pStyle w:val="TableParagraph"/>
              <w:ind w:left="0"/>
              <w:rPr>
                <w:sz w:val="24"/>
              </w:rPr>
            </w:pPr>
          </w:p>
          <w:p w14:paraId="67CB8A3D" w14:textId="77777777" w:rsidR="000C76EB" w:rsidRDefault="000C76EB">
            <w:pPr>
              <w:pStyle w:val="TableParagraph"/>
              <w:rPr>
                <w:sz w:val="24"/>
              </w:rPr>
            </w:pPr>
          </w:p>
        </w:tc>
      </w:tr>
      <w:tr w:rsidR="000C76EB" w14:paraId="17BEB9C7" w14:textId="77777777" w:rsidTr="000E024C">
        <w:trPr>
          <w:trHeight w:val="1103"/>
        </w:trPr>
        <w:tc>
          <w:tcPr>
            <w:tcW w:w="1104" w:type="dxa"/>
            <w:tcBorders>
              <w:left w:val="single" w:sz="12" w:space="0" w:color="000000"/>
              <w:bottom w:val="single" w:sz="4" w:space="0" w:color="000000"/>
            </w:tcBorders>
            <w:shd w:val="clear" w:color="auto" w:fill="FFFFB2"/>
          </w:tcPr>
          <w:p w14:paraId="72F8E8EE" w14:textId="77777777" w:rsidR="000C76EB" w:rsidRDefault="0067763D">
            <w:pPr>
              <w:pStyle w:val="TableParagraph"/>
              <w:spacing w:line="275" w:lineRule="exact"/>
              <w:ind w:left="0" w:right="119"/>
              <w:jc w:val="right"/>
              <w:rPr>
                <w:sz w:val="24"/>
              </w:rPr>
            </w:pPr>
            <w:r>
              <w:rPr>
                <w:w w:val="95"/>
                <w:sz w:val="24"/>
              </w:rPr>
              <w:t>PM</w:t>
            </w:r>
          </w:p>
        </w:tc>
        <w:tc>
          <w:tcPr>
            <w:tcW w:w="3070" w:type="dxa"/>
            <w:tcBorders>
              <w:bottom w:val="single" w:sz="4" w:space="0" w:color="000000"/>
            </w:tcBorders>
          </w:tcPr>
          <w:p w14:paraId="520CF86F" w14:textId="77777777" w:rsidR="000C76EB" w:rsidRDefault="0067763D" w:rsidP="006F6B0C">
            <w:pPr>
              <w:pStyle w:val="TableParagraph"/>
              <w:ind w:right="420"/>
              <w:rPr>
                <w:sz w:val="24"/>
              </w:rPr>
            </w:pPr>
            <w:r>
              <w:rPr>
                <w:sz w:val="24"/>
              </w:rPr>
              <w:t xml:space="preserve">G: Prep </w:t>
            </w:r>
            <w:r w:rsidR="00942B13">
              <w:rPr>
                <w:sz w:val="24"/>
              </w:rPr>
              <w:t xml:space="preserve">Structural Case </w:t>
            </w:r>
          </w:p>
        </w:tc>
        <w:tc>
          <w:tcPr>
            <w:tcW w:w="2430" w:type="dxa"/>
            <w:tcBorders>
              <w:bottom w:val="single" w:sz="4" w:space="0" w:color="000000"/>
            </w:tcBorders>
          </w:tcPr>
          <w:p w14:paraId="46984C6A" w14:textId="77777777" w:rsidR="008A2909" w:rsidRDefault="008A2909" w:rsidP="008A2909">
            <w:pPr>
              <w:pStyle w:val="TableParagraph"/>
              <w:spacing w:line="270" w:lineRule="exact"/>
              <w:rPr>
                <w:sz w:val="24"/>
              </w:rPr>
            </w:pPr>
            <w:r>
              <w:rPr>
                <w:sz w:val="24"/>
              </w:rPr>
              <w:t>D: Structural Case</w:t>
            </w:r>
          </w:p>
          <w:p w14:paraId="5B2A6FEE" w14:textId="77777777" w:rsidR="000C76EB" w:rsidRDefault="000C76EB">
            <w:pPr>
              <w:pStyle w:val="TableParagraph"/>
              <w:ind w:left="0"/>
              <w:rPr>
                <w:sz w:val="24"/>
              </w:rPr>
            </w:pPr>
          </w:p>
          <w:p w14:paraId="0614E88A" w14:textId="77777777" w:rsidR="000C76EB" w:rsidRDefault="0067763D" w:rsidP="00942B13">
            <w:pPr>
              <w:pStyle w:val="TableParagraph"/>
              <w:rPr>
                <w:sz w:val="24"/>
              </w:rPr>
            </w:pPr>
            <w:r>
              <w:rPr>
                <w:sz w:val="24"/>
              </w:rPr>
              <w:t xml:space="preserve">G: Prep </w:t>
            </w:r>
            <w:r w:rsidR="00942B13">
              <w:rPr>
                <w:sz w:val="24"/>
              </w:rPr>
              <w:t>HR Case</w:t>
            </w:r>
          </w:p>
        </w:tc>
        <w:tc>
          <w:tcPr>
            <w:tcW w:w="2240" w:type="dxa"/>
            <w:tcBorders>
              <w:bottom w:val="single" w:sz="4" w:space="0" w:color="000000"/>
              <w:right w:val="single" w:sz="8" w:space="0" w:color="000000"/>
            </w:tcBorders>
          </w:tcPr>
          <w:p w14:paraId="6B2998E6" w14:textId="77777777" w:rsidR="000C76EB" w:rsidRDefault="0067763D">
            <w:pPr>
              <w:pStyle w:val="TableParagraph"/>
              <w:spacing w:line="275" w:lineRule="exact"/>
              <w:rPr>
                <w:sz w:val="24"/>
              </w:rPr>
            </w:pPr>
            <w:r>
              <w:rPr>
                <w:sz w:val="24"/>
              </w:rPr>
              <w:t>G: DIY: incentives</w:t>
            </w:r>
          </w:p>
          <w:p w14:paraId="35DB942F" w14:textId="77777777" w:rsidR="000C76EB" w:rsidRDefault="000C76EB">
            <w:pPr>
              <w:pStyle w:val="TableParagraph"/>
              <w:ind w:left="0"/>
              <w:rPr>
                <w:sz w:val="24"/>
              </w:rPr>
            </w:pPr>
          </w:p>
          <w:p w14:paraId="43D0A6D1" w14:textId="77777777" w:rsidR="000C76EB" w:rsidRDefault="0067763D" w:rsidP="00942B13">
            <w:pPr>
              <w:pStyle w:val="TableParagraph"/>
              <w:spacing w:line="270" w:lineRule="atLeast"/>
              <w:ind w:right="612"/>
              <w:rPr>
                <w:sz w:val="24"/>
              </w:rPr>
            </w:pPr>
            <w:r>
              <w:rPr>
                <w:sz w:val="24"/>
              </w:rPr>
              <w:t xml:space="preserve">G: Prep </w:t>
            </w:r>
            <w:r w:rsidR="00942B13">
              <w:rPr>
                <w:sz w:val="24"/>
              </w:rPr>
              <w:t>Symbolic Case</w:t>
            </w:r>
          </w:p>
        </w:tc>
        <w:tc>
          <w:tcPr>
            <w:tcW w:w="2580" w:type="dxa"/>
            <w:tcBorders>
              <w:top w:val="single" w:sz="8" w:space="0" w:color="000000"/>
              <w:left w:val="single" w:sz="8" w:space="0" w:color="000000"/>
              <w:bottom w:val="single" w:sz="8" w:space="0" w:color="000000"/>
              <w:right w:val="single" w:sz="4" w:space="0" w:color="000000"/>
            </w:tcBorders>
          </w:tcPr>
          <w:p w14:paraId="369C6E4D" w14:textId="77777777" w:rsidR="000C76EB" w:rsidRDefault="0067763D">
            <w:pPr>
              <w:pStyle w:val="TableParagraph"/>
              <w:ind w:left="148" w:right="630"/>
              <w:rPr>
                <w:sz w:val="24"/>
              </w:rPr>
            </w:pPr>
            <w:r>
              <w:rPr>
                <w:sz w:val="24"/>
              </w:rPr>
              <w:t>G: DIY: culture &amp; symbols</w:t>
            </w:r>
          </w:p>
          <w:p w14:paraId="2A4059AA" w14:textId="603896EB" w:rsidR="000C76EB" w:rsidRDefault="0067763D" w:rsidP="00942B13">
            <w:pPr>
              <w:pStyle w:val="TableParagraph"/>
              <w:ind w:left="148"/>
              <w:rPr>
                <w:sz w:val="24"/>
              </w:rPr>
            </w:pPr>
            <w:r>
              <w:rPr>
                <w:sz w:val="24"/>
              </w:rPr>
              <w:t xml:space="preserve">G: Prep </w:t>
            </w:r>
            <w:r w:rsidR="00942B13">
              <w:rPr>
                <w:sz w:val="24"/>
              </w:rPr>
              <w:t>Political Case</w:t>
            </w:r>
          </w:p>
        </w:tc>
        <w:tc>
          <w:tcPr>
            <w:tcW w:w="2580" w:type="dxa"/>
            <w:tcBorders>
              <w:top w:val="single" w:sz="4" w:space="0" w:color="000000"/>
              <w:left w:val="single" w:sz="4" w:space="0" w:color="000000"/>
              <w:bottom w:val="single" w:sz="4" w:space="0" w:color="000000"/>
              <w:right w:val="single" w:sz="4" w:space="0" w:color="000000"/>
            </w:tcBorders>
          </w:tcPr>
          <w:p w14:paraId="01BC927F" w14:textId="77777777" w:rsidR="000C76EB" w:rsidRDefault="0067763D">
            <w:pPr>
              <w:pStyle w:val="TableParagraph"/>
              <w:ind w:left="153" w:right="171"/>
              <w:rPr>
                <w:sz w:val="24"/>
              </w:rPr>
            </w:pPr>
            <w:r>
              <w:rPr>
                <w:sz w:val="24"/>
              </w:rPr>
              <w:t>G: DIY: governance and resource allocation</w:t>
            </w:r>
          </w:p>
          <w:p w14:paraId="2F70DC43" w14:textId="0DA0AB84" w:rsidR="00942B13" w:rsidRDefault="000B477C" w:rsidP="00942B13">
            <w:pPr>
              <w:pStyle w:val="TableParagraph"/>
              <w:ind w:left="153" w:right="171"/>
              <w:rPr>
                <w:sz w:val="24"/>
              </w:rPr>
            </w:pPr>
            <w:r>
              <w:rPr>
                <w:sz w:val="24"/>
              </w:rPr>
              <w:t xml:space="preserve">G: </w:t>
            </w:r>
            <w:r w:rsidR="00942B13">
              <w:rPr>
                <w:sz w:val="24"/>
              </w:rPr>
              <w:t>Prep Synthetic Case</w:t>
            </w:r>
          </w:p>
        </w:tc>
      </w:tr>
    </w:tbl>
    <w:p w14:paraId="0AE9CD0E" w14:textId="77777777" w:rsidR="000C76EB" w:rsidRDefault="000C76EB">
      <w:pPr>
        <w:pStyle w:val="BodyText"/>
        <w:spacing w:before="10"/>
        <w:rPr>
          <w:sz w:val="23"/>
        </w:rPr>
      </w:pPr>
    </w:p>
    <w:p w14:paraId="466C49AF" w14:textId="77777777" w:rsidR="000C76EB" w:rsidRDefault="0067763D">
      <w:pPr>
        <w:pStyle w:val="BodyText"/>
        <w:ind w:left="260"/>
      </w:pPr>
      <w:r>
        <w:t>Week 2: Leadership in Action</w:t>
      </w:r>
    </w:p>
    <w:p w14:paraId="43538FDF" w14:textId="77777777" w:rsidR="000C76EB" w:rsidRDefault="000C76EB">
      <w:pPr>
        <w:pStyle w:val="BodyText"/>
        <w:spacing w:before="6"/>
      </w:pPr>
    </w:p>
    <w:tbl>
      <w:tblPr>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gridCol w:w="3070"/>
        <w:gridCol w:w="2070"/>
        <w:gridCol w:w="2660"/>
        <w:gridCol w:w="2470"/>
        <w:gridCol w:w="2610"/>
      </w:tblGrid>
      <w:tr w:rsidR="000C76EB" w14:paraId="747D1A1B" w14:textId="77777777" w:rsidTr="000B477C">
        <w:trPr>
          <w:trHeight w:val="381"/>
        </w:trPr>
        <w:tc>
          <w:tcPr>
            <w:tcW w:w="1104" w:type="dxa"/>
            <w:tcBorders>
              <w:left w:val="single" w:sz="12" w:space="0" w:color="000000"/>
              <w:right w:val="single" w:sz="6" w:space="0" w:color="000000"/>
            </w:tcBorders>
            <w:shd w:val="clear" w:color="auto" w:fill="FFFFB2"/>
          </w:tcPr>
          <w:p w14:paraId="77C33AEB" w14:textId="77777777" w:rsidR="000C76EB" w:rsidRDefault="000C76EB">
            <w:pPr>
              <w:pStyle w:val="TableParagraph"/>
              <w:ind w:left="0"/>
              <w:rPr>
                <w:sz w:val="24"/>
              </w:rPr>
            </w:pPr>
          </w:p>
        </w:tc>
        <w:tc>
          <w:tcPr>
            <w:tcW w:w="3070" w:type="dxa"/>
            <w:tcBorders>
              <w:left w:val="single" w:sz="6" w:space="0" w:color="000000"/>
              <w:bottom w:val="single" w:sz="6" w:space="0" w:color="000000"/>
              <w:right w:val="single" w:sz="6" w:space="0" w:color="000000"/>
            </w:tcBorders>
            <w:shd w:val="clear" w:color="auto" w:fill="FFFFB2"/>
          </w:tcPr>
          <w:p w14:paraId="17B85291" w14:textId="77777777" w:rsidR="000C76EB" w:rsidRDefault="0067763D">
            <w:pPr>
              <w:pStyle w:val="TableParagraph"/>
              <w:spacing w:line="270" w:lineRule="exact"/>
              <w:ind w:left="748"/>
              <w:rPr>
                <w:sz w:val="24"/>
              </w:rPr>
            </w:pPr>
            <w:r>
              <w:rPr>
                <w:sz w:val="24"/>
              </w:rPr>
              <w:t>Monday</w:t>
            </w:r>
          </w:p>
        </w:tc>
        <w:tc>
          <w:tcPr>
            <w:tcW w:w="2070" w:type="dxa"/>
            <w:tcBorders>
              <w:left w:val="single" w:sz="6" w:space="0" w:color="000000"/>
              <w:right w:val="single" w:sz="6" w:space="0" w:color="000000"/>
            </w:tcBorders>
            <w:shd w:val="clear" w:color="auto" w:fill="FFFFB2"/>
          </w:tcPr>
          <w:p w14:paraId="15444EA2" w14:textId="7EAF5BB3" w:rsidR="000C76EB" w:rsidRDefault="00A10255" w:rsidP="00F83374">
            <w:pPr>
              <w:pStyle w:val="TableParagraph"/>
              <w:spacing w:line="270" w:lineRule="exact"/>
              <w:ind w:left="-90" w:right="857" w:firstLine="270"/>
              <w:rPr>
                <w:sz w:val="24"/>
              </w:rPr>
            </w:pPr>
            <w:r>
              <w:rPr>
                <w:sz w:val="24"/>
              </w:rPr>
              <w:t>Tuesday</w:t>
            </w:r>
          </w:p>
        </w:tc>
        <w:tc>
          <w:tcPr>
            <w:tcW w:w="2660" w:type="dxa"/>
            <w:tcBorders>
              <w:left w:val="single" w:sz="6" w:space="0" w:color="000000"/>
              <w:right w:val="single" w:sz="6" w:space="0" w:color="000000"/>
            </w:tcBorders>
            <w:shd w:val="clear" w:color="auto" w:fill="FFFFB2"/>
          </w:tcPr>
          <w:p w14:paraId="78895B0A" w14:textId="77777777" w:rsidR="000C76EB" w:rsidRDefault="0067763D">
            <w:pPr>
              <w:pStyle w:val="TableParagraph"/>
              <w:spacing w:line="270" w:lineRule="exact"/>
              <w:ind w:left="0" w:right="869"/>
              <w:jc w:val="right"/>
              <w:rPr>
                <w:sz w:val="24"/>
              </w:rPr>
            </w:pPr>
            <w:r>
              <w:rPr>
                <w:w w:val="95"/>
                <w:sz w:val="24"/>
              </w:rPr>
              <w:t>Wednesday</w:t>
            </w:r>
          </w:p>
        </w:tc>
        <w:tc>
          <w:tcPr>
            <w:tcW w:w="2470" w:type="dxa"/>
            <w:tcBorders>
              <w:left w:val="single" w:sz="6" w:space="0" w:color="000000"/>
              <w:right w:val="single" w:sz="6" w:space="0" w:color="000000"/>
            </w:tcBorders>
            <w:shd w:val="clear" w:color="auto" w:fill="FFFFB2"/>
          </w:tcPr>
          <w:p w14:paraId="487685B2" w14:textId="77777777" w:rsidR="000C76EB" w:rsidRDefault="0067763D" w:rsidP="000B477C">
            <w:pPr>
              <w:pStyle w:val="TableParagraph"/>
              <w:spacing w:line="270" w:lineRule="exact"/>
              <w:ind w:left="495" w:right="958"/>
              <w:jc w:val="center"/>
              <w:rPr>
                <w:sz w:val="24"/>
              </w:rPr>
            </w:pPr>
            <w:r>
              <w:rPr>
                <w:sz w:val="24"/>
              </w:rPr>
              <w:t>Thursday</w:t>
            </w:r>
          </w:p>
        </w:tc>
        <w:tc>
          <w:tcPr>
            <w:tcW w:w="2610" w:type="dxa"/>
            <w:tcBorders>
              <w:left w:val="single" w:sz="6" w:space="0" w:color="000000"/>
              <w:right w:val="single" w:sz="12" w:space="0" w:color="000000"/>
            </w:tcBorders>
            <w:shd w:val="clear" w:color="auto" w:fill="FFFFB2"/>
          </w:tcPr>
          <w:p w14:paraId="05F3C945" w14:textId="77777777" w:rsidR="000C76EB" w:rsidRDefault="0067763D">
            <w:pPr>
              <w:pStyle w:val="TableParagraph"/>
              <w:spacing w:line="270" w:lineRule="exact"/>
              <w:ind w:left="964" w:right="926"/>
              <w:jc w:val="center"/>
              <w:rPr>
                <w:sz w:val="24"/>
              </w:rPr>
            </w:pPr>
            <w:r>
              <w:rPr>
                <w:sz w:val="24"/>
              </w:rPr>
              <w:t>Friday</w:t>
            </w:r>
          </w:p>
        </w:tc>
      </w:tr>
      <w:tr w:rsidR="00355628" w14:paraId="0BB48507" w14:textId="77777777" w:rsidTr="007A714D">
        <w:trPr>
          <w:trHeight w:val="551"/>
        </w:trPr>
        <w:tc>
          <w:tcPr>
            <w:tcW w:w="1104" w:type="dxa"/>
            <w:tcBorders>
              <w:left w:val="single" w:sz="12" w:space="0" w:color="000000"/>
              <w:bottom w:val="single" w:sz="6" w:space="0" w:color="000000"/>
              <w:right w:val="single" w:sz="6" w:space="0" w:color="000000"/>
            </w:tcBorders>
            <w:shd w:val="clear" w:color="auto" w:fill="FFFFB2"/>
          </w:tcPr>
          <w:p w14:paraId="7E5F66EE" w14:textId="77777777" w:rsidR="00355628" w:rsidRDefault="00355628" w:rsidP="00121E30">
            <w:pPr>
              <w:pStyle w:val="TableParagraph"/>
              <w:spacing w:line="270" w:lineRule="exact"/>
              <w:ind w:left="0" w:right="121"/>
              <w:jc w:val="right"/>
              <w:rPr>
                <w:sz w:val="24"/>
              </w:rPr>
            </w:pPr>
            <w:r>
              <w:rPr>
                <w:sz w:val="24"/>
              </w:rPr>
              <w:t>Read</w:t>
            </w:r>
          </w:p>
        </w:tc>
        <w:tc>
          <w:tcPr>
            <w:tcW w:w="12880" w:type="dxa"/>
            <w:gridSpan w:val="5"/>
            <w:tcBorders>
              <w:top w:val="single" w:sz="6" w:space="0" w:color="000000"/>
              <w:left w:val="single" w:sz="6" w:space="0" w:color="000000"/>
              <w:bottom w:val="single" w:sz="6" w:space="0" w:color="000000"/>
              <w:right w:val="single" w:sz="12" w:space="0" w:color="000000"/>
            </w:tcBorders>
          </w:tcPr>
          <w:p w14:paraId="544239E9" w14:textId="426D36D6" w:rsidR="00355628" w:rsidRPr="00121E30" w:rsidRDefault="00121E30" w:rsidP="00121E30">
            <w:pPr>
              <w:pStyle w:val="TableParagraph"/>
              <w:ind w:left="0"/>
              <w:jc w:val="center"/>
              <w:rPr>
                <w:i/>
                <w:sz w:val="24"/>
              </w:rPr>
            </w:pPr>
            <w:r w:rsidRPr="00121E30">
              <w:rPr>
                <w:i/>
                <w:sz w:val="24"/>
              </w:rPr>
              <w:t>Brief</w:t>
            </w:r>
            <w:r w:rsidR="00355628" w:rsidRPr="00121E30">
              <w:rPr>
                <w:i/>
                <w:sz w:val="24"/>
              </w:rPr>
              <w:t xml:space="preserve"> readings on Leadership in Action </w:t>
            </w:r>
            <w:r w:rsidRPr="00121E30">
              <w:rPr>
                <w:i/>
                <w:sz w:val="24"/>
              </w:rPr>
              <w:t xml:space="preserve">topics </w:t>
            </w:r>
            <w:r w:rsidR="00355628" w:rsidRPr="00121E30">
              <w:rPr>
                <w:i/>
                <w:sz w:val="24"/>
              </w:rPr>
              <w:t xml:space="preserve">will be </w:t>
            </w:r>
            <w:r w:rsidRPr="00121E30">
              <w:rPr>
                <w:i/>
                <w:sz w:val="24"/>
              </w:rPr>
              <w:t>distributed in class or in Box</w:t>
            </w:r>
          </w:p>
        </w:tc>
      </w:tr>
      <w:tr w:rsidR="000C76EB" w14:paraId="0A2A0A98" w14:textId="77777777" w:rsidTr="000B477C">
        <w:trPr>
          <w:trHeight w:val="1280"/>
        </w:trPr>
        <w:tc>
          <w:tcPr>
            <w:tcW w:w="1104" w:type="dxa"/>
            <w:tcBorders>
              <w:top w:val="single" w:sz="6" w:space="0" w:color="000000"/>
              <w:left w:val="single" w:sz="12" w:space="0" w:color="000000"/>
              <w:bottom w:val="single" w:sz="6" w:space="0" w:color="000000"/>
              <w:right w:val="single" w:sz="6" w:space="0" w:color="000000"/>
            </w:tcBorders>
            <w:shd w:val="clear" w:color="auto" w:fill="FFFFB2"/>
          </w:tcPr>
          <w:p w14:paraId="276007CE" w14:textId="77777777" w:rsidR="000C76EB" w:rsidRDefault="0067763D">
            <w:pPr>
              <w:pStyle w:val="TableParagraph"/>
              <w:spacing w:line="272" w:lineRule="exact"/>
              <w:ind w:left="0" w:right="120"/>
              <w:jc w:val="right"/>
              <w:rPr>
                <w:sz w:val="24"/>
              </w:rPr>
            </w:pPr>
            <w:r>
              <w:rPr>
                <w:w w:val="95"/>
                <w:sz w:val="24"/>
              </w:rPr>
              <w:t>AM</w:t>
            </w:r>
          </w:p>
        </w:tc>
        <w:tc>
          <w:tcPr>
            <w:tcW w:w="3070" w:type="dxa"/>
            <w:tcBorders>
              <w:top w:val="single" w:sz="6" w:space="0" w:color="000000"/>
              <w:left w:val="single" w:sz="6" w:space="0" w:color="000000"/>
              <w:bottom w:val="single" w:sz="6" w:space="0" w:color="000000"/>
              <w:right w:val="single" w:sz="6" w:space="0" w:color="000000"/>
            </w:tcBorders>
          </w:tcPr>
          <w:p w14:paraId="2A182E66" w14:textId="77777777" w:rsidR="00942B13" w:rsidRDefault="00942B13" w:rsidP="000B477C">
            <w:pPr>
              <w:pStyle w:val="TableParagraph"/>
              <w:tabs>
                <w:tab w:val="left" w:pos="1095"/>
              </w:tabs>
              <w:ind w:left="195" w:right="720"/>
              <w:rPr>
                <w:sz w:val="24"/>
              </w:rPr>
            </w:pPr>
            <w:r>
              <w:rPr>
                <w:sz w:val="24"/>
              </w:rPr>
              <w:t>D: Synthetic Case</w:t>
            </w:r>
          </w:p>
          <w:p w14:paraId="7CB8BA3F" w14:textId="77777777" w:rsidR="00942B13" w:rsidRDefault="00942B13" w:rsidP="00942B13">
            <w:pPr>
              <w:pStyle w:val="TableParagraph"/>
              <w:ind w:right="968"/>
              <w:rPr>
                <w:sz w:val="24"/>
              </w:rPr>
            </w:pPr>
          </w:p>
          <w:p w14:paraId="55CDEFC2" w14:textId="765A99CB" w:rsidR="00E8454D" w:rsidRDefault="00A10255" w:rsidP="000B477C">
            <w:pPr>
              <w:pStyle w:val="TableParagraph"/>
              <w:ind w:left="195"/>
              <w:rPr>
                <w:sz w:val="24"/>
              </w:rPr>
            </w:pPr>
            <w:r>
              <w:rPr>
                <w:sz w:val="24"/>
              </w:rPr>
              <w:t xml:space="preserve">G: </w:t>
            </w:r>
            <w:r w:rsidR="00942B13">
              <w:rPr>
                <w:sz w:val="24"/>
              </w:rPr>
              <w:t>DIY: Meet with us</w:t>
            </w:r>
          </w:p>
          <w:p w14:paraId="5873BC78" w14:textId="77777777" w:rsidR="000C76EB" w:rsidRDefault="000C76EB" w:rsidP="00EC1E49">
            <w:pPr>
              <w:pStyle w:val="TableParagraph"/>
              <w:ind w:right="968"/>
              <w:rPr>
                <w:sz w:val="24"/>
              </w:rPr>
            </w:pPr>
          </w:p>
        </w:tc>
        <w:tc>
          <w:tcPr>
            <w:tcW w:w="2070" w:type="dxa"/>
            <w:tcBorders>
              <w:top w:val="single" w:sz="6" w:space="0" w:color="000000"/>
              <w:left w:val="single" w:sz="6" w:space="0" w:color="000000"/>
              <w:bottom w:val="single" w:sz="8" w:space="0" w:color="000000"/>
              <w:right w:val="single" w:sz="6" w:space="0" w:color="000000"/>
            </w:tcBorders>
          </w:tcPr>
          <w:p w14:paraId="6B121D02" w14:textId="3B29C7F4" w:rsidR="00A10255" w:rsidRDefault="000B477C" w:rsidP="00F83374">
            <w:pPr>
              <w:pStyle w:val="TableParagraph"/>
              <w:ind w:right="15"/>
              <w:rPr>
                <w:sz w:val="24"/>
              </w:rPr>
            </w:pPr>
            <w:r>
              <w:rPr>
                <w:sz w:val="24"/>
              </w:rPr>
              <w:t>L: Influence</w:t>
            </w:r>
          </w:p>
        </w:tc>
        <w:tc>
          <w:tcPr>
            <w:tcW w:w="2660" w:type="dxa"/>
            <w:tcBorders>
              <w:top w:val="single" w:sz="6" w:space="0" w:color="000000"/>
              <w:left w:val="single" w:sz="6" w:space="0" w:color="000000"/>
              <w:bottom w:val="single" w:sz="8" w:space="0" w:color="000000"/>
              <w:right w:val="single" w:sz="6" w:space="0" w:color="000000"/>
            </w:tcBorders>
          </w:tcPr>
          <w:p w14:paraId="30EFD8A1" w14:textId="7398E22E" w:rsidR="000C76EB" w:rsidRDefault="00E1365A" w:rsidP="000B477C">
            <w:pPr>
              <w:pStyle w:val="TableParagraph"/>
              <w:spacing w:line="272" w:lineRule="exact"/>
              <w:ind w:left="0" w:right="225"/>
              <w:jc w:val="center"/>
              <w:rPr>
                <w:sz w:val="24"/>
              </w:rPr>
            </w:pPr>
            <w:r>
              <w:rPr>
                <w:sz w:val="24"/>
              </w:rPr>
              <w:t xml:space="preserve">D: </w:t>
            </w:r>
            <w:r w:rsidR="0067763D">
              <w:rPr>
                <w:sz w:val="24"/>
              </w:rPr>
              <w:t>Negotiations part 1</w:t>
            </w:r>
          </w:p>
        </w:tc>
        <w:tc>
          <w:tcPr>
            <w:tcW w:w="2470" w:type="dxa"/>
            <w:tcBorders>
              <w:top w:val="single" w:sz="6" w:space="0" w:color="000000"/>
              <w:left w:val="single" w:sz="6" w:space="0" w:color="000000"/>
              <w:bottom w:val="single" w:sz="8" w:space="0" w:color="000000"/>
              <w:right w:val="single" w:sz="6" w:space="0" w:color="000000"/>
            </w:tcBorders>
          </w:tcPr>
          <w:p w14:paraId="7C56588C" w14:textId="653C5156" w:rsidR="000C76EB" w:rsidRPr="00F72250" w:rsidRDefault="000B477C" w:rsidP="000B477C">
            <w:pPr>
              <w:pStyle w:val="TableParagraph"/>
              <w:ind w:right="270"/>
              <w:rPr>
                <w:sz w:val="24"/>
                <w:highlight w:val="yellow"/>
              </w:rPr>
            </w:pPr>
            <w:r>
              <w:rPr>
                <w:sz w:val="24"/>
              </w:rPr>
              <w:t xml:space="preserve">L/D: </w:t>
            </w:r>
            <w:r w:rsidRPr="000B477C">
              <w:rPr>
                <w:sz w:val="24"/>
              </w:rPr>
              <w:t>Feedback Skills</w:t>
            </w:r>
          </w:p>
        </w:tc>
        <w:tc>
          <w:tcPr>
            <w:tcW w:w="2610" w:type="dxa"/>
            <w:tcBorders>
              <w:top w:val="single" w:sz="6" w:space="0" w:color="000000"/>
              <w:left w:val="single" w:sz="6" w:space="0" w:color="000000"/>
              <w:right w:val="single" w:sz="12" w:space="0" w:color="000000"/>
            </w:tcBorders>
          </w:tcPr>
          <w:p w14:paraId="178FFEAE" w14:textId="77777777" w:rsidR="000C76EB" w:rsidRDefault="00942B13" w:rsidP="000B477C">
            <w:pPr>
              <w:pStyle w:val="TableParagraph"/>
              <w:ind w:right="210"/>
              <w:rPr>
                <w:sz w:val="24"/>
              </w:rPr>
            </w:pPr>
            <w:r>
              <w:rPr>
                <w:sz w:val="24"/>
              </w:rPr>
              <w:t>Group</w:t>
            </w:r>
            <w:r w:rsidR="0067763D">
              <w:rPr>
                <w:sz w:val="24"/>
              </w:rPr>
              <w:t xml:space="preserve"> presentations</w:t>
            </w:r>
          </w:p>
        </w:tc>
      </w:tr>
      <w:tr w:rsidR="00942B13" w14:paraId="6FB4A960" w14:textId="77777777" w:rsidTr="000B477C">
        <w:trPr>
          <w:trHeight w:val="1657"/>
        </w:trPr>
        <w:tc>
          <w:tcPr>
            <w:tcW w:w="1104" w:type="dxa"/>
            <w:tcBorders>
              <w:top w:val="single" w:sz="6" w:space="0" w:color="000000"/>
              <w:left w:val="single" w:sz="12" w:space="0" w:color="000000"/>
              <w:bottom w:val="single" w:sz="4" w:space="0" w:color="000000"/>
              <w:right w:val="single" w:sz="6" w:space="0" w:color="000000"/>
            </w:tcBorders>
            <w:shd w:val="clear" w:color="auto" w:fill="FFFFB2"/>
          </w:tcPr>
          <w:p w14:paraId="09E5113C" w14:textId="77777777" w:rsidR="00942B13" w:rsidRDefault="00942B13" w:rsidP="00942B13">
            <w:pPr>
              <w:pStyle w:val="TableParagraph"/>
              <w:spacing w:line="272" w:lineRule="exact"/>
              <w:ind w:left="0" w:right="119"/>
              <w:jc w:val="right"/>
              <w:rPr>
                <w:sz w:val="24"/>
              </w:rPr>
            </w:pPr>
            <w:r>
              <w:rPr>
                <w:w w:val="95"/>
                <w:sz w:val="24"/>
              </w:rPr>
              <w:t>PM</w:t>
            </w:r>
          </w:p>
        </w:tc>
        <w:tc>
          <w:tcPr>
            <w:tcW w:w="3070" w:type="dxa"/>
            <w:tcBorders>
              <w:top w:val="single" w:sz="6" w:space="0" w:color="000000"/>
              <w:left w:val="single" w:sz="6" w:space="0" w:color="000000"/>
              <w:bottom w:val="single" w:sz="6" w:space="0" w:color="000000"/>
              <w:right w:val="single" w:sz="6" w:space="0" w:color="000000"/>
            </w:tcBorders>
          </w:tcPr>
          <w:p w14:paraId="33D2DE20" w14:textId="6D2FBCC8" w:rsidR="00942B13" w:rsidRDefault="00942B13" w:rsidP="001E3A4B">
            <w:pPr>
              <w:pStyle w:val="TableParagraph"/>
              <w:ind w:right="270"/>
              <w:rPr>
                <w:sz w:val="24"/>
              </w:rPr>
            </w:pPr>
            <w:r>
              <w:rPr>
                <w:sz w:val="24"/>
              </w:rPr>
              <w:t>L</w:t>
            </w:r>
            <w:r w:rsidR="000B477C">
              <w:rPr>
                <w:sz w:val="24"/>
              </w:rPr>
              <w:t>/D</w:t>
            </w:r>
            <w:r>
              <w:rPr>
                <w:sz w:val="24"/>
              </w:rPr>
              <w:t xml:space="preserve">: Tools for Strategic planning </w:t>
            </w:r>
          </w:p>
          <w:p w14:paraId="3BA0355C" w14:textId="697EF73B" w:rsidR="00942B13" w:rsidRDefault="00942B13" w:rsidP="001E3A4B">
            <w:pPr>
              <w:pStyle w:val="TableParagraph"/>
              <w:spacing w:before="7"/>
              <w:ind w:left="0" w:right="270"/>
              <w:rPr>
                <w:sz w:val="23"/>
              </w:rPr>
            </w:pPr>
          </w:p>
          <w:p w14:paraId="0C2BEC0F" w14:textId="77777777" w:rsidR="00942B13" w:rsidRDefault="00942B13" w:rsidP="00EC1E49">
            <w:pPr>
              <w:pStyle w:val="TableParagraph"/>
              <w:ind w:right="968"/>
              <w:rPr>
                <w:sz w:val="24"/>
              </w:rPr>
            </w:pPr>
          </w:p>
        </w:tc>
        <w:tc>
          <w:tcPr>
            <w:tcW w:w="2070" w:type="dxa"/>
            <w:tcBorders>
              <w:top w:val="single" w:sz="8" w:space="0" w:color="000000"/>
              <w:left w:val="single" w:sz="6" w:space="0" w:color="000000"/>
              <w:bottom w:val="single" w:sz="8" w:space="0" w:color="000000"/>
              <w:right w:val="single" w:sz="6" w:space="0" w:color="000000"/>
            </w:tcBorders>
          </w:tcPr>
          <w:p w14:paraId="0C0BA291" w14:textId="77777777" w:rsidR="00942B13" w:rsidRDefault="00942B13" w:rsidP="00942B13">
            <w:pPr>
              <w:pStyle w:val="TableParagraph"/>
              <w:spacing w:line="261" w:lineRule="exact"/>
              <w:rPr>
                <w:sz w:val="24"/>
              </w:rPr>
            </w:pPr>
            <w:r>
              <w:rPr>
                <w:sz w:val="24"/>
              </w:rPr>
              <w:t>G: DIY: prepare strategic plans</w:t>
            </w:r>
          </w:p>
        </w:tc>
        <w:tc>
          <w:tcPr>
            <w:tcW w:w="2660" w:type="dxa"/>
            <w:tcBorders>
              <w:top w:val="single" w:sz="8" w:space="0" w:color="000000"/>
              <w:left w:val="single" w:sz="6" w:space="0" w:color="000000"/>
              <w:bottom w:val="single" w:sz="8" w:space="0" w:color="000000"/>
              <w:right w:val="single" w:sz="6" w:space="0" w:color="000000"/>
            </w:tcBorders>
          </w:tcPr>
          <w:p w14:paraId="3568411C" w14:textId="773CD4E0" w:rsidR="00942B13" w:rsidRDefault="00E1365A" w:rsidP="000B477C">
            <w:pPr>
              <w:pStyle w:val="TableParagraph"/>
              <w:spacing w:line="272" w:lineRule="exact"/>
              <w:ind w:left="0" w:right="225"/>
              <w:jc w:val="center"/>
              <w:rPr>
                <w:sz w:val="24"/>
              </w:rPr>
            </w:pPr>
            <w:r>
              <w:rPr>
                <w:sz w:val="24"/>
              </w:rPr>
              <w:t xml:space="preserve">D: </w:t>
            </w:r>
            <w:r w:rsidR="00942B13">
              <w:rPr>
                <w:sz w:val="24"/>
              </w:rPr>
              <w:t>Negotiations part 2</w:t>
            </w:r>
          </w:p>
        </w:tc>
        <w:tc>
          <w:tcPr>
            <w:tcW w:w="2470" w:type="dxa"/>
            <w:tcBorders>
              <w:top w:val="single" w:sz="8" w:space="0" w:color="000000"/>
              <w:left w:val="single" w:sz="6" w:space="0" w:color="000000"/>
              <w:bottom w:val="single" w:sz="8" w:space="0" w:color="000000"/>
              <w:right w:val="single" w:sz="8" w:space="0" w:color="000000"/>
            </w:tcBorders>
          </w:tcPr>
          <w:p w14:paraId="7B969DFE" w14:textId="1EE40CEC" w:rsidR="00942B13" w:rsidRDefault="00942B13" w:rsidP="000B477C">
            <w:pPr>
              <w:pStyle w:val="TableParagraph"/>
              <w:tabs>
                <w:tab w:val="left" w:pos="2635"/>
              </w:tabs>
              <w:ind w:right="275"/>
              <w:rPr>
                <w:sz w:val="24"/>
              </w:rPr>
            </w:pPr>
            <w:r>
              <w:rPr>
                <w:sz w:val="24"/>
              </w:rPr>
              <w:t>G: DIY: prep presentations</w:t>
            </w:r>
          </w:p>
        </w:tc>
        <w:tc>
          <w:tcPr>
            <w:tcW w:w="2610" w:type="dxa"/>
            <w:tcBorders>
              <w:left w:val="single" w:sz="8" w:space="0" w:color="000000"/>
              <w:bottom w:val="nil"/>
              <w:right w:val="nil"/>
            </w:tcBorders>
          </w:tcPr>
          <w:p w14:paraId="5C381CC5" w14:textId="77777777" w:rsidR="00942B13" w:rsidRDefault="00942B13" w:rsidP="00942B13">
            <w:pPr>
              <w:pStyle w:val="TableParagraph"/>
              <w:ind w:left="0"/>
              <w:rPr>
                <w:sz w:val="24"/>
              </w:rPr>
            </w:pPr>
          </w:p>
        </w:tc>
      </w:tr>
    </w:tbl>
    <w:p w14:paraId="7F98457A" w14:textId="77777777" w:rsidR="000C76EB" w:rsidRDefault="000C76EB">
      <w:pPr>
        <w:jc w:val="center"/>
        <w:rPr>
          <w:sz w:val="16"/>
        </w:rPr>
        <w:sectPr w:rsidR="000C76EB">
          <w:headerReference w:type="default" r:id="rId10"/>
          <w:footerReference w:type="default" r:id="rId11"/>
          <w:pgSz w:w="15840" w:h="12240" w:orient="landscape"/>
          <w:pgMar w:top="360" w:right="740" w:bottom="280" w:left="460" w:header="0" w:footer="0" w:gutter="0"/>
          <w:cols w:space="720"/>
        </w:sectPr>
      </w:pPr>
    </w:p>
    <w:p w14:paraId="2EABCB88" w14:textId="77777777" w:rsidR="000C76EB" w:rsidRDefault="0067763D">
      <w:pPr>
        <w:pStyle w:val="BodyText"/>
        <w:spacing w:before="8"/>
        <w:rPr>
          <w:sz w:val="37"/>
        </w:rPr>
      </w:pPr>
      <w:r>
        <w:lastRenderedPageBreak/>
        <w:br w:type="column"/>
      </w:r>
    </w:p>
    <w:p w14:paraId="0FABDFF3" w14:textId="77777777" w:rsidR="000C76EB" w:rsidRDefault="0067763D">
      <w:pPr>
        <w:pStyle w:val="BodyText"/>
        <w:ind w:left="111"/>
      </w:pPr>
      <w:r>
        <w:t>Conditions of Use for MHPE 504 Final Paper</w:t>
      </w:r>
    </w:p>
    <w:p w14:paraId="4FBB21F4" w14:textId="77777777" w:rsidR="000C76EB" w:rsidRDefault="000C76EB">
      <w:pPr>
        <w:sectPr w:rsidR="000C76EB">
          <w:headerReference w:type="default" r:id="rId12"/>
          <w:footerReference w:type="default" r:id="rId13"/>
          <w:pgSz w:w="12240" w:h="15840"/>
          <w:pgMar w:top="360" w:right="1340" w:bottom="600" w:left="320" w:header="0" w:footer="414" w:gutter="0"/>
          <w:pgNumType w:start="6"/>
          <w:cols w:num="2" w:space="720" w:equalWidth="0">
            <w:col w:w="723" w:space="2769"/>
            <w:col w:w="7088"/>
          </w:cols>
        </w:sectPr>
      </w:pPr>
    </w:p>
    <w:p w14:paraId="59125BB7" w14:textId="77777777" w:rsidR="000C76EB" w:rsidRDefault="000C76EB">
      <w:pPr>
        <w:pStyle w:val="BodyText"/>
        <w:rPr>
          <w:sz w:val="20"/>
        </w:rPr>
      </w:pPr>
    </w:p>
    <w:p w14:paraId="30555FA9" w14:textId="77777777" w:rsidR="000C76EB" w:rsidRDefault="000C76EB">
      <w:pPr>
        <w:pStyle w:val="BodyText"/>
        <w:spacing w:before="2"/>
        <w:rPr>
          <w:sz w:val="20"/>
        </w:rPr>
      </w:pPr>
    </w:p>
    <w:p w14:paraId="5643AA9D" w14:textId="77777777" w:rsidR="000C76EB" w:rsidRDefault="0067763D">
      <w:pPr>
        <w:pStyle w:val="BodyText"/>
        <w:tabs>
          <w:tab w:val="left" w:pos="2271"/>
          <w:tab w:val="left" w:pos="9231"/>
        </w:tabs>
        <w:spacing w:before="90"/>
        <w:ind w:left="111"/>
      </w:pPr>
      <w:r>
        <w:t>Name:</w:t>
      </w:r>
      <w:r>
        <w:tab/>
      </w:r>
      <w:r>
        <w:rPr>
          <w:u w:val="single"/>
        </w:rPr>
        <w:t xml:space="preserve"> </w:t>
      </w:r>
      <w:r>
        <w:rPr>
          <w:u w:val="single"/>
        </w:rPr>
        <w:tab/>
      </w:r>
    </w:p>
    <w:p w14:paraId="7CF5292A" w14:textId="77777777" w:rsidR="000C76EB" w:rsidRDefault="000C76EB">
      <w:pPr>
        <w:pStyle w:val="BodyText"/>
        <w:spacing w:before="2"/>
        <w:rPr>
          <w:sz w:val="16"/>
        </w:rPr>
      </w:pPr>
    </w:p>
    <w:p w14:paraId="6439322E" w14:textId="77777777" w:rsidR="000C76EB" w:rsidRDefault="0067763D">
      <w:pPr>
        <w:pStyle w:val="BodyText"/>
        <w:tabs>
          <w:tab w:val="left" w:pos="2271"/>
          <w:tab w:val="left" w:pos="9231"/>
        </w:tabs>
        <w:spacing w:before="90"/>
        <w:ind w:left="111"/>
      </w:pPr>
      <w:r>
        <w:t>Title of</w:t>
      </w:r>
      <w:r>
        <w:rPr>
          <w:spacing w:val="-7"/>
        </w:rPr>
        <w:t xml:space="preserve"> </w:t>
      </w:r>
      <w:r>
        <w:t>Paper:</w:t>
      </w:r>
      <w:r>
        <w:tab/>
      </w:r>
      <w:r>
        <w:rPr>
          <w:u w:val="single"/>
        </w:rPr>
        <w:t xml:space="preserve"> </w:t>
      </w:r>
      <w:r>
        <w:rPr>
          <w:u w:val="single"/>
        </w:rPr>
        <w:tab/>
      </w:r>
    </w:p>
    <w:p w14:paraId="01470DB8" w14:textId="77777777" w:rsidR="000C76EB" w:rsidRDefault="000C76EB">
      <w:pPr>
        <w:pStyle w:val="BodyText"/>
        <w:rPr>
          <w:sz w:val="20"/>
        </w:rPr>
      </w:pPr>
    </w:p>
    <w:p w14:paraId="1DE5FAC0" w14:textId="77777777" w:rsidR="000C76EB" w:rsidRDefault="000C76EB">
      <w:pPr>
        <w:pStyle w:val="BodyText"/>
        <w:spacing w:before="2"/>
        <w:rPr>
          <w:sz w:val="20"/>
        </w:rPr>
      </w:pPr>
    </w:p>
    <w:p w14:paraId="1AD1665B" w14:textId="77777777" w:rsidR="000C76EB" w:rsidRDefault="0067763D">
      <w:pPr>
        <w:pStyle w:val="BodyText"/>
        <w:spacing w:before="90"/>
        <w:ind w:left="111"/>
      </w:pPr>
      <w:r>
        <w:t>I am willing to allow my paper to be shared with: (check all that apply)</w:t>
      </w:r>
    </w:p>
    <w:p w14:paraId="6E505E6D" w14:textId="77777777" w:rsidR="000C76EB" w:rsidRDefault="000C76EB">
      <w:pPr>
        <w:pStyle w:val="BodyText"/>
        <w:spacing w:before="2"/>
        <w:rPr>
          <w:sz w:val="16"/>
        </w:rPr>
      </w:pPr>
    </w:p>
    <w:p w14:paraId="1C4367FC" w14:textId="77777777" w:rsidR="000C76EB" w:rsidRDefault="0067763D">
      <w:pPr>
        <w:pStyle w:val="BodyText"/>
        <w:tabs>
          <w:tab w:val="left" w:pos="591"/>
          <w:tab w:val="left" w:pos="831"/>
        </w:tabs>
        <w:spacing w:before="90"/>
        <w:ind w:left="111"/>
      </w:pPr>
      <w:r>
        <w:rPr>
          <w:u w:val="single"/>
        </w:rPr>
        <w:t xml:space="preserve"> </w:t>
      </w:r>
      <w:r>
        <w:rPr>
          <w:u w:val="single"/>
        </w:rPr>
        <w:tab/>
      </w:r>
      <w:r>
        <w:tab/>
        <w:t>Members of the DME Best Block Paper committee</w:t>
      </w:r>
    </w:p>
    <w:p w14:paraId="60F8EB76" w14:textId="77777777" w:rsidR="000C76EB" w:rsidRDefault="000C76EB">
      <w:pPr>
        <w:pStyle w:val="BodyText"/>
        <w:spacing w:before="2"/>
        <w:rPr>
          <w:sz w:val="16"/>
        </w:rPr>
      </w:pPr>
    </w:p>
    <w:p w14:paraId="486E018E" w14:textId="77777777" w:rsidR="000C76EB" w:rsidRDefault="0067763D">
      <w:pPr>
        <w:pStyle w:val="BodyText"/>
        <w:tabs>
          <w:tab w:val="left" w:pos="591"/>
          <w:tab w:val="left" w:pos="831"/>
        </w:tabs>
        <w:spacing w:before="90"/>
        <w:ind w:left="111"/>
      </w:pPr>
      <w:r>
        <w:rPr>
          <w:u w:val="single"/>
        </w:rPr>
        <w:t xml:space="preserve"> </w:t>
      </w:r>
      <w:r>
        <w:rPr>
          <w:u w:val="single"/>
        </w:rPr>
        <w:tab/>
      </w:r>
      <w:r>
        <w:tab/>
        <w:t>DME faculty</w:t>
      </w:r>
      <w:r>
        <w:rPr>
          <w:spacing w:val="-6"/>
        </w:rPr>
        <w:t xml:space="preserve"> </w:t>
      </w:r>
      <w:r>
        <w:t>members</w:t>
      </w:r>
    </w:p>
    <w:p w14:paraId="3F3E8FCF" w14:textId="77777777" w:rsidR="000C76EB" w:rsidRDefault="000C76EB">
      <w:pPr>
        <w:pStyle w:val="BodyText"/>
        <w:spacing w:before="2"/>
        <w:rPr>
          <w:sz w:val="16"/>
        </w:rPr>
      </w:pPr>
    </w:p>
    <w:p w14:paraId="5E1FCF44" w14:textId="77777777" w:rsidR="000C76EB" w:rsidRDefault="0067763D">
      <w:pPr>
        <w:pStyle w:val="BodyText"/>
        <w:tabs>
          <w:tab w:val="left" w:pos="591"/>
          <w:tab w:val="left" w:pos="831"/>
        </w:tabs>
        <w:spacing w:before="90"/>
        <w:ind w:left="111"/>
      </w:pPr>
      <w:r>
        <w:rPr>
          <w:u w:val="single"/>
        </w:rPr>
        <w:t xml:space="preserve"> </w:t>
      </w:r>
      <w:r>
        <w:rPr>
          <w:u w:val="single"/>
        </w:rPr>
        <w:tab/>
      </w:r>
      <w:r>
        <w:tab/>
        <w:t>MHPE</w:t>
      </w:r>
      <w:r>
        <w:rPr>
          <w:spacing w:val="-2"/>
        </w:rPr>
        <w:t xml:space="preserve"> </w:t>
      </w:r>
      <w:r>
        <w:t>students</w:t>
      </w:r>
    </w:p>
    <w:p w14:paraId="055F4018" w14:textId="77777777" w:rsidR="000C76EB" w:rsidRDefault="000C76EB">
      <w:pPr>
        <w:pStyle w:val="BodyText"/>
        <w:spacing w:before="2"/>
        <w:rPr>
          <w:sz w:val="16"/>
        </w:rPr>
      </w:pPr>
    </w:p>
    <w:p w14:paraId="322A8AC6" w14:textId="77777777" w:rsidR="000C76EB" w:rsidRDefault="0067763D">
      <w:pPr>
        <w:pStyle w:val="BodyText"/>
        <w:tabs>
          <w:tab w:val="left" w:pos="591"/>
          <w:tab w:val="left" w:pos="831"/>
          <w:tab w:val="left" w:pos="7866"/>
        </w:tabs>
        <w:spacing w:before="90"/>
        <w:ind w:left="111"/>
      </w:pPr>
      <w:r>
        <w:rPr>
          <w:u w:val="single"/>
        </w:rPr>
        <w:t xml:space="preserve"> </w:t>
      </w:r>
      <w:r>
        <w:rPr>
          <w:u w:val="single"/>
        </w:rPr>
        <w:tab/>
      </w:r>
      <w:r>
        <w:tab/>
        <w:t xml:space="preserve">Other: </w:t>
      </w:r>
      <w:r>
        <w:rPr>
          <w:u w:val="single"/>
        </w:rPr>
        <w:t xml:space="preserve"> </w:t>
      </w:r>
      <w:r>
        <w:rPr>
          <w:u w:val="single"/>
        </w:rPr>
        <w:tab/>
      </w:r>
    </w:p>
    <w:p w14:paraId="251A8E4C" w14:textId="77777777" w:rsidR="000C76EB" w:rsidRDefault="000C76EB">
      <w:pPr>
        <w:pStyle w:val="BodyText"/>
        <w:spacing w:before="2"/>
        <w:rPr>
          <w:sz w:val="16"/>
        </w:rPr>
      </w:pPr>
    </w:p>
    <w:p w14:paraId="06D1AE36" w14:textId="77777777" w:rsidR="000C76EB" w:rsidRDefault="0067763D">
      <w:pPr>
        <w:pStyle w:val="BodyText"/>
        <w:tabs>
          <w:tab w:val="left" w:pos="591"/>
          <w:tab w:val="left" w:pos="831"/>
        </w:tabs>
        <w:spacing w:before="90"/>
        <w:ind w:left="111"/>
      </w:pPr>
      <w:r>
        <w:rPr>
          <w:u w:val="single"/>
        </w:rPr>
        <w:t xml:space="preserve"> </w:t>
      </w:r>
      <w:r>
        <w:rPr>
          <w:u w:val="single"/>
        </w:rPr>
        <w:tab/>
      </w:r>
      <w:r>
        <w:tab/>
        <w:t>Anyone</w:t>
      </w:r>
    </w:p>
    <w:p w14:paraId="351514BA" w14:textId="77777777" w:rsidR="000C76EB" w:rsidRDefault="000C76EB">
      <w:pPr>
        <w:pStyle w:val="BodyText"/>
        <w:rPr>
          <w:sz w:val="26"/>
        </w:rPr>
      </w:pPr>
    </w:p>
    <w:p w14:paraId="04C8E583" w14:textId="77777777" w:rsidR="000C76EB" w:rsidRDefault="000C76EB">
      <w:pPr>
        <w:pStyle w:val="BodyText"/>
        <w:rPr>
          <w:sz w:val="22"/>
        </w:rPr>
      </w:pPr>
    </w:p>
    <w:p w14:paraId="2A198013" w14:textId="77777777" w:rsidR="000C76EB" w:rsidRDefault="0067763D">
      <w:pPr>
        <w:pStyle w:val="BodyText"/>
        <w:ind w:left="111"/>
      </w:pPr>
      <w:r>
        <w:t>My paper may be copied and shared with the above people under these conditions: (check all the apply)</w:t>
      </w:r>
    </w:p>
    <w:p w14:paraId="2F531632" w14:textId="77777777" w:rsidR="000C76EB" w:rsidRDefault="000C76EB">
      <w:pPr>
        <w:pStyle w:val="BodyText"/>
        <w:spacing w:before="2"/>
        <w:rPr>
          <w:sz w:val="16"/>
        </w:rPr>
      </w:pPr>
    </w:p>
    <w:p w14:paraId="218745F8" w14:textId="77777777" w:rsidR="000C76EB" w:rsidRDefault="0067763D">
      <w:pPr>
        <w:pStyle w:val="BodyText"/>
        <w:tabs>
          <w:tab w:val="left" w:pos="591"/>
          <w:tab w:val="left" w:pos="831"/>
        </w:tabs>
        <w:spacing w:before="90"/>
        <w:ind w:left="111"/>
      </w:pPr>
      <w:r>
        <w:rPr>
          <w:u w:val="single"/>
        </w:rPr>
        <w:t xml:space="preserve"> </w:t>
      </w:r>
      <w:r>
        <w:rPr>
          <w:u w:val="single"/>
        </w:rPr>
        <w:tab/>
      </w:r>
      <w:r>
        <w:tab/>
        <w:t>My name must be</w:t>
      </w:r>
      <w:r>
        <w:rPr>
          <w:spacing w:val="-6"/>
        </w:rPr>
        <w:t xml:space="preserve"> </w:t>
      </w:r>
      <w:r>
        <w:t>removed</w:t>
      </w:r>
    </w:p>
    <w:p w14:paraId="5D9411B6" w14:textId="77777777" w:rsidR="000C76EB" w:rsidRDefault="000C76EB">
      <w:pPr>
        <w:pStyle w:val="BodyText"/>
        <w:spacing w:before="2"/>
        <w:rPr>
          <w:sz w:val="16"/>
        </w:rPr>
      </w:pPr>
    </w:p>
    <w:p w14:paraId="14784C0F" w14:textId="77777777" w:rsidR="000C76EB" w:rsidRDefault="0067763D">
      <w:pPr>
        <w:pStyle w:val="BodyText"/>
        <w:tabs>
          <w:tab w:val="left" w:pos="591"/>
          <w:tab w:val="left" w:pos="831"/>
        </w:tabs>
        <w:spacing w:before="90"/>
        <w:ind w:left="111"/>
      </w:pPr>
      <w:r>
        <w:rPr>
          <w:u w:val="single"/>
        </w:rPr>
        <w:t xml:space="preserve"> </w:t>
      </w:r>
      <w:r>
        <w:rPr>
          <w:u w:val="single"/>
        </w:rPr>
        <w:tab/>
      </w:r>
      <w:r>
        <w:tab/>
        <w:t>The names of the organization and its members must be changed (and I have not done this</w:t>
      </w:r>
      <w:r>
        <w:rPr>
          <w:spacing w:val="-17"/>
        </w:rPr>
        <w:t xml:space="preserve"> </w:t>
      </w:r>
      <w:r>
        <w:t>myself)</w:t>
      </w:r>
    </w:p>
    <w:p w14:paraId="660AA63A" w14:textId="77777777" w:rsidR="000C76EB" w:rsidRDefault="000C76EB">
      <w:pPr>
        <w:pStyle w:val="BodyText"/>
        <w:spacing w:before="2"/>
        <w:rPr>
          <w:sz w:val="16"/>
        </w:rPr>
      </w:pPr>
    </w:p>
    <w:p w14:paraId="4197E38D" w14:textId="77777777" w:rsidR="000C76EB" w:rsidRDefault="0067763D">
      <w:pPr>
        <w:pStyle w:val="BodyText"/>
        <w:tabs>
          <w:tab w:val="left" w:pos="591"/>
          <w:tab w:val="left" w:pos="831"/>
        </w:tabs>
        <w:spacing w:before="90"/>
        <w:ind w:left="111"/>
      </w:pPr>
      <w:r>
        <w:rPr>
          <w:u w:val="single"/>
        </w:rPr>
        <w:t xml:space="preserve"> </w:t>
      </w:r>
      <w:r>
        <w:rPr>
          <w:u w:val="single"/>
        </w:rPr>
        <w:tab/>
      </w:r>
      <w:r>
        <w:tab/>
        <w:t>A copy of this form (possibly with my name and signature removed) must be</w:t>
      </w:r>
      <w:r>
        <w:rPr>
          <w:spacing w:val="-20"/>
        </w:rPr>
        <w:t xml:space="preserve"> </w:t>
      </w:r>
      <w:r>
        <w:t>attached</w:t>
      </w:r>
    </w:p>
    <w:p w14:paraId="7B0161F3" w14:textId="77777777" w:rsidR="000C76EB" w:rsidRDefault="000C76EB">
      <w:pPr>
        <w:pStyle w:val="BodyText"/>
        <w:spacing w:before="2"/>
        <w:rPr>
          <w:sz w:val="16"/>
        </w:rPr>
      </w:pPr>
    </w:p>
    <w:p w14:paraId="7F179D49" w14:textId="77777777" w:rsidR="000C76EB" w:rsidRDefault="0067763D">
      <w:pPr>
        <w:pStyle w:val="BodyText"/>
        <w:tabs>
          <w:tab w:val="left" w:pos="591"/>
          <w:tab w:val="left" w:pos="831"/>
        </w:tabs>
        <w:spacing w:before="90"/>
        <w:ind w:left="111"/>
      </w:pPr>
      <w:r>
        <w:rPr>
          <w:u w:val="single"/>
        </w:rPr>
        <w:t xml:space="preserve"> </w:t>
      </w:r>
      <w:r>
        <w:rPr>
          <w:u w:val="single"/>
        </w:rPr>
        <w:tab/>
      </w:r>
      <w:r>
        <w:tab/>
        <w:t>The paper will be used as a teaching</w:t>
      </w:r>
      <w:r>
        <w:rPr>
          <w:spacing w:val="-3"/>
        </w:rPr>
        <w:t xml:space="preserve"> </w:t>
      </w:r>
      <w:r>
        <w:t>example</w:t>
      </w:r>
    </w:p>
    <w:p w14:paraId="47F9FD05" w14:textId="77777777" w:rsidR="000C76EB" w:rsidRDefault="000C76EB">
      <w:pPr>
        <w:pStyle w:val="BodyText"/>
        <w:spacing w:before="2"/>
        <w:rPr>
          <w:sz w:val="16"/>
        </w:rPr>
      </w:pPr>
    </w:p>
    <w:p w14:paraId="5C6C7A43" w14:textId="77777777" w:rsidR="000C76EB" w:rsidRDefault="0067763D">
      <w:pPr>
        <w:pStyle w:val="BodyText"/>
        <w:tabs>
          <w:tab w:val="left" w:pos="591"/>
          <w:tab w:val="left" w:pos="831"/>
        </w:tabs>
        <w:spacing w:before="90"/>
        <w:ind w:left="111"/>
      </w:pPr>
      <w:r>
        <w:rPr>
          <w:u w:val="single"/>
        </w:rPr>
        <w:t xml:space="preserve"> </w:t>
      </w:r>
      <w:r>
        <w:rPr>
          <w:u w:val="single"/>
        </w:rPr>
        <w:tab/>
      </w:r>
      <w:r>
        <w:tab/>
        <w:t>The paper is being considered for an</w:t>
      </w:r>
      <w:r>
        <w:rPr>
          <w:spacing w:val="-4"/>
        </w:rPr>
        <w:t xml:space="preserve"> </w:t>
      </w:r>
      <w:r>
        <w:t>award</w:t>
      </w:r>
    </w:p>
    <w:p w14:paraId="489B4730" w14:textId="77777777" w:rsidR="000C76EB" w:rsidRDefault="000C76EB">
      <w:pPr>
        <w:pStyle w:val="BodyText"/>
        <w:spacing w:before="2"/>
        <w:rPr>
          <w:sz w:val="16"/>
        </w:rPr>
      </w:pPr>
    </w:p>
    <w:p w14:paraId="0806D708" w14:textId="77777777" w:rsidR="000C76EB" w:rsidRDefault="0067763D">
      <w:pPr>
        <w:pStyle w:val="BodyText"/>
        <w:tabs>
          <w:tab w:val="left" w:pos="591"/>
          <w:tab w:val="left" w:pos="831"/>
        </w:tabs>
        <w:spacing w:before="90"/>
        <w:ind w:left="111"/>
      </w:pPr>
      <w:r>
        <w:rPr>
          <w:u w:val="single"/>
        </w:rPr>
        <w:t xml:space="preserve"> </w:t>
      </w:r>
      <w:r>
        <w:rPr>
          <w:u w:val="single"/>
        </w:rPr>
        <w:tab/>
      </w:r>
      <w:r>
        <w:tab/>
        <w:t>I must be personally contacted to approve any</w:t>
      </w:r>
      <w:r>
        <w:rPr>
          <w:spacing w:val="-16"/>
        </w:rPr>
        <w:t xml:space="preserve"> </w:t>
      </w:r>
      <w:r>
        <w:t>sharing</w:t>
      </w:r>
    </w:p>
    <w:p w14:paraId="0973F22D" w14:textId="77777777" w:rsidR="000C76EB" w:rsidRDefault="000C76EB">
      <w:pPr>
        <w:pStyle w:val="BodyText"/>
        <w:spacing w:before="2"/>
        <w:rPr>
          <w:sz w:val="16"/>
        </w:rPr>
      </w:pPr>
    </w:p>
    <w:p w14:paraId="401E5887" w14:textId="77777777" w:rsidR="000C76EB" w:rsidRDefault="0067763D">
      <w:pPr>
        <w:pStyle w:val="BodyText"/>
        <w:tabs>
          <w:tab w:val="left" w:pos="591"/>
          <w:tab w:val="left" w:pos="831"/>
          <w:tab w:val="left" w:pos="2991"/>
          <w:tab w:val="left" w:pos="9951"/>
        </w:tabs>
        <w:spacing w:before="90"/>
        <w:ind w:left="111"/>
      </w:pPr>
      <w:r>
        <w:rPr>
          <w:u w:val="single"/>
        </w:rPr>
        <w:t xml:space="preserve"> </w:t>
      </w:r>
      <w:r>
        <w:rPr>
          <w:u w:val="single"/>
        </w:rPr>
        <w:tab/>
      </w:r>
      <w:r>
        <w:tab/>
        <w:t>Other</w:t>
      </w:r>
      <w:r>
        <w:rPr>
          <w:spacing w:val="-5"/>
        </w:rPr>
        <w:t xml:space="preserve"> </w:t>
      </w:r>
      <w:r>
        <w:t>conditions:</w:t>
      </w:r>
      <w:r>
        <w:tab/>
      </w:r>
      <w:r>
        <w:rPr>
          <w:u w:val="single"/>
        </w:rPr>
        <w:t xml:space="preserve"> </w:t>
      </w:r>
      <w:r>
        <w:rPr>
          <w:u w:val="single"/>
        </w:rPr>
        <w:tab/>
      </w:r>
    </w:p>
    <w:p w14:paraId="67370503" w14:textId="77777777" w:rsidR="000C76EB" w:rsidRDefault="000C76EB">
      <w:pPr>
        <w:pStyle w:val="BodyText"/>
        <w:rPr>
          <w:sz w:val="20"/>
        </w:rPr>
      </w:pPr>
    </w:p>
    <w:p w14:paraId="44C8395A" w14:textId="77777777" w:rsidR="000C76EB" w:rsidRDefault="000132B4">
      <w:pPr>
        <w:pStyle w:val="BodyText"/>
        <w:spacing w:before="9"/>
        <w:rPr>
          <w:sz w:val="23"/>
        </w:rPr>
      </w:pPr>
      <w:r>
        <w:rPr>
          <w:noProof/>
          <w:lang w:bidi="ar-SA"/>
        </w:rPr>
        <mc:AlternateContent>
          <mc:Choice Requires="wps">
            <w:drawing>
              <wp:anchor distT="0" distB="0" distL="0" distR="0" simplePos="0" relativeHeight="251656704" behindDoc="1" locked="0" layoutInCell="1" allowOverlap="1" wp14:anchorId="25156E75" wp14:editId="423B55DF">
                <wp:simplePos x="0" y="0"/>
                <wp:positionH relativeFrom="page">
                  <wp:posOffset>2103120</wp:posOffset>
                </wp:positionH>
                <wp:positionV relativeFrom="paragraph">
                  <wp:posOffset>201930</wp:posOffset>
                </wp:positionV>
                <wp:extent cx="4419600" cy="0"/>
                <wp:effectExtent l="7620" t="7620" r="11430" b="1143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EE11"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5.9pt" to="513.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xA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" strokeweight=".48pt">
                <w10:wrap type="topAndBottom" anchorx="page"/>
              </v:line>
            </w:pict>
          </mc:Fallback>
        </mc:AlternateContent>
      </w:r>
    </w:p>
    <w:p w14:paraId="504D15CD" w14:textId="77777777" w:rsidR="000C76EB" w:rsidRDefault="000C76EB">
      <w:pPr>
        <w:pStyle w:val="BodyText"/>
        <w:rPr>
          <w:sz w:val="20"/>
        </w:rPr>
      </w:pPr>
    </w:p>
    <w:p w14:paraId="384A26B9" w14:textId="77777777" w:rsidR="000C76EB" w:rsidRDefault="000132B4">
      <w:pPr>
        <w:pStyle w:val="BodyText"/>
        <w:spacing w:before="2"/>
        <w:rPr>
          <w:sz w:val="21"/>
        </w:rPr>
      </w:pPr>
      <w:r>
        <w:rPr>
          <w:noProof/>
          <w:lang w:bidi="ar-SA"/>
        </w:rPr>
        <mc:AlternateContent>
          <mc:Choice Requires="wps">
            <w:drawing>
              <wp:anchor distT="0" distB="0" distL="0" distR="0" simplePos="0" relativeHeight="251657728" behindDoc="1" locked="0" layoutInCell="1" allowOverlap="1" wp14:anchorId="795A1DE8" wp14:editId="113A3B94">
                <wp:simplePos x="0" y="0"/>
                <wp:positionH relativeFrom="page">
                  <wp:posOffset>2103120</wp:posOffset>
                </wp:positionH>
                <wp:positionV relativeFrom="paragraph">
                  <wp:posOffset>182880</wp:posOffset>
                </wp:positionV>
                <wp:extent cx="4419600" cy="0"/>
                <wp:effectExtent l="7620" t="10795" r="11430" b="82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17635"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SAHA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" strokeweight=".48pt">
                <w10:wrap type="topAndBottom" anchorx="page"/>
              </v:line>
            </w:pict>
          </mc:Fallback>
        </mc:AlternateContent>
      </w:r>
    </w:p>
    <w:p w14:paraId="0FBC6B77" w14:textId="77777777" w:rsidR="000C76EB" w:rsidRDefault="000C76EB">
      <w:pPr>
        <w:pStyle w:val="BodyText"/>
        <w:rPr>
          <w:sz w:val="20"/>
        </w:rPr>
      </w:pPr>
    </w:p>
    <w:p w14:paraId="4A73690E" w14:textId="77777777" w:rsidR="000C76EB" w:rsidRDefault="000132B4">
      <w:pPr>
        <w:pStyle w:val="BodyText"/>
        <w:spacing w:before="2"/>
        <w:rPr>
          <w:sz w:val="21"/>
        </w:rPr>
      </w:pPr>
      <w:r>
        <w:rPr>
          <w:noProof/>
          <w:lang w:bidi="ar-SA"/>
        </w:rPr>
        <mc:AlternateContent>
          <mc:Choice Requires="wps">
            <w:drawing>
              <wp:anchor distT="0" distB="0" distL="0" distR="0" simplePos="0" relativeHeight="251658752" behindDoc="1" locked="0" layoutInCell="1" allowOverlap="1" wp14:anchorId="020C5EA2" wp14:editId="2F97135E">
                <wp:simplePos x="0" y="0"/>
                <wp:positionH relativeFrom="page">
                  <wp:posOffset>2103120</wp:posOffset>
                </wp:positionH>
                <wp:positionV relativeFrom="paragraph">
                  <wp:posOffset>182880</wp:posOffset>
                </wp:positionV>
                <wp:extent cx="4419600" cy="0"/>
                <wp:effectExtent l="7620" t="13970" r="11430" b="508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C1D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4.4pt" to="51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ot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" strokeweight=".48pt">
                <w10:wrap type="topAndBottom" anchorx="page"/>
              </v:line>
            </w:pict>
          </mc:Fallback>
        </mc:AlternateContent>
      </w:r>
    </w:p>
    <w:p w14:paraId="48921A19" w14:textId="77777777" w:rsidR="000C76EB" w:rsidRDefault="000C76EB">
      <w:pPr>
        <w:pStyle w:val="BodyText"/>
        <w:rPr>
          <w:sz w:val="20"/>
        </w:rPr>
      </w:pPr>
    </w:p>
    <w:p w14:paraId="28000D05" w14:textId="77777777" w:rsidR="000C76EB" w:rsidRDefault="000C76EB">
      <w:pPr>
        <w:pStyle w:val="BodyText"/>
        <w:rPr>
          <w:sz w:val="20"/>
        </w:rPr>
      </w:pPr>
    </w:p>
    <w:p w14:paraId="25004DC9" w14:textId="77777777" w:rsidR="000C76EB" w:rsidRDefault="000C76EB">
      <w:pPr>
        <w:pStyle w:val="BodyText"/>
        <w:rPr>
          <w:sz w:val="20"/>
        </w:rPr>
      </w:pPr>
    </w:p>
    <w:p w14:paraId="17B4F11D" w14:textId="77777777" w:rsidR="000C76EB" w:rsidRDefault="000C76EB">
      <w:pPr>
        <w:pStyle w:val="BodyText"/>
        <w:spacing w:before="7"/>
        <w:rPr>
          <w:sz w:val="25"/>
        </w:rPr>
      </w:pPr>
    </w:p>
    <w:p w14:paraId="139297E4" w14:textId="77777777" w:rsidR="000C76EB" w:rsidRDefault="0067763D">
      <w:pPr>
        <w:pStyle w:val="BodyText"/>
        <w:tabs>
          <w:tab w:val="left" w:pos="1551"/>
          <w:tab w:val="left" w:pos="8511"/>
        </w:tabs>
        <w:spacing w:before="90"/>
        <w:ind w:left="111"/>
      </w:pPr>
      <w:r>
        <w:t>Signed:</w:t>
      </w:r>
      <w:r>
        <w:tab/>
      </w:r>
      <w:r>
        <w:rPr>
          <w:u w:val="single"/>
        </w:rPr>
        <w:t xml:space="preserve"> </w:t>
      </w:r>
      <w:r>
        <w:rPr>
          <w:u w:val="single"/>
        </w:rPr>
        <w:tab/>
      </w:r>
    </w:p>
    <w:p w14:paraId="79D9BBB3" w14:textId="77777777" w:rsidR="000C76EB" w:rsidRDefault="000C76EB">
      <w:pPr>
        <w:pStyle w:val="BodyText"/>
        <w:spacing w:before="2"/>
        <w:rPr>
          <w:sz w:val="16"/>
        </w:rPr>
      </w:pPr>
    </w:p>
    <w:p w14:paraId="3102B2DF" w14:textId="77777777" w:rsidR="000C76EB" w:rsidRDefault="0067763D">
      <w:pPr>
        <w:pStyle w:val="BodyText"/>
        <w:tabs>
          <w:tab w:val="left" w:pos="1551"/>
          <w:tab w:val="left" w:pos="8511"/>
        </w:tabs>
        <w:spacing w:before="90"/>
        <w:ind w:left="111"/>
      </w:pPr>
      <w:r>
        <w:t>Date:</w:t>
      </w:r>
      <w:r>
        <w:tab/>
      </w:r>
      <w:r>
        <w:rPr>
          <w:u w:val="single"/>
        </w:rPr>
        <w:t xml:space="preserve"> </w:t>
      </w:r>
      <w:r>
        <w:rPr>
          <w:u w:val="single"/>
        </w:rPr>
        <w:tab/>
      </w:r>
    </w:p>
    <w:p w14:paraId="4F94DDC4" w14:textId="77777777" w:rsidR="000C76EB" w:rsidRDefault="000C76EB">
      <w:pPr>
        <w:sectPr w:rsidR="000C76EB">
          <w:type w:val="continuous"/>
          <w:pgSz w:w="12240" w:h="15840"/>
          <w:pgMar w:top="1000" w:right="1340" w:bottom="900" w:left="320" w:header="720" w:footer="720" w:gutter="0"/>
          <w:cols w:space="720"/>
        </w:sectPr>
      </w:pPr>
    </w:p>
    <w:p w14:paraId="7D711A58" w14:textId="77777777" w:rsidR="00DD430B" w:rsidRPr="00ED20C5" w:rsidRDefault="00DD430B" w:rsidP="00DD430B">
      <w:pPr>
        <w:adjustRightInd w:val="0"/>
        <w:jc w:val="center"/>
        <w:rPr>
          <w:color w:val="000000"/>
          <w:sz w:val="23"/>
          <w:szCs w:val="23"/>
        </w:rPr>
      </w:pPr>
      <w:r>
        <w:rPr>
          <w:color w:val="000000"/>
          <w:sz w:val="23"/>
          <w:szCs w:val="23"/>
        </w:rPr>
        <w:lastRenderedPageBreak/>
        <w:t>Changes</w:t>
      </w:r>
      <w:r w:rsidRPr="00ED20C5">
        <w:rPr>
          <w:color w:val="000000"/>
          <w:sz w:val="23"/>
          <w:szCs w:val="23"/>
        </w:rPr>
        <w:t xml:space="preserve"> at Lakes University Medical Center </w:t>
      </w:r>
    </w:p>
    <w:p w14:paraId="770C991A" w14:textId="77777777" w:rsidR="00DD430B" w:rsidRDefault="00DD430B" w:rsidP="00DD430B">
      <w:pPr>
        <w:adjustRightInd w:val="0"/>
        <w:ind w:firstLine="720"/>
        <w:rPr>
          <w:color w:val="000000"/>
          <w:sz w:val="23"/>
          <w:szCs w:val="23"/>
        </w:rPr>
      </w:pPr>
    </w:p>
    <w:p w14:paraId="395A7375" w14:textId="77777777" w:rsidR="00DD430B" w:rsidRDefault="00DD430B" w:rsidP="00DD430B">
      <w:pPr>
        <w:adjustRightInd w:val="0"/>
        <w:ind w:firstLine="720"/>
        <w:rPr>
          <w:color w:val="000000"/>
          <w:sz w:val="23"/>
          <w:szCs w:val="23"/>
        </w:rPr>
      </w:pPr>
    </w:p>
    <w:p w14:paraId="5E0C1077" w14:textId="77777777" w:rsidR="00DD430B" w:rsidRPr="00ED20C5" w:rsidRDefault="00DD430B" w:rsidP="00DD430B">
      <w:pPr>
        <w:adjustRightInd w:val="0"/>
        <w:ind w:firstLine="720"/>
        <w:rPr>
          <w:color w:val="000000"/>
          <w:sz w:val="23"/>
          <w:szCs w:val="23"/>
        </w:rPr>
      </w:pPr>
      <w:r w:rsidRPr="00ED20C5">
        <w:rPr>
          <w:color w:val="000000"/>
          <w:sz w:val="23"/>
          <w:szCs w:val="23"/>
        </w:rPr>
        <w:t xml:space="preserve">Lakes University is a private university in the United States with a long history of excellence as an academic institution. The Lakes University School of Medicine (LUSOM) is a large medical school that graduates 150 physicians each year and receives $200M in research funding as well as managing the affiliated Lakes Hospital. The Hospital and School of Medicine, along with associated ambulatory clinics and research buildings, are collectively known as the Lakes University Medical Center (LUMC). </w:t>
      </w:r>
    </w:p>
    <w:p w14:paraId="0FE09194" w14:textId="77777777" w:rsidR="00DD430B" w:rsidRDefault="00DD430B" w:rsidP="00DD430B">
      <w:pPr>
        <w:adjustRightInd w:val="0"/>
        <w:ind w:firstLine="720"/>
        <w:rPr>
          <w:color w:val="000000"/>
          <w:sz w:val="23"/>
          <w:szCs w:val="23"/>
        </w:rPr>
      </w:pPr>
    </w:p>
    <w:p w14:paraId="353DA745" w14:textId="77777777" w:rsidR="00DD430B" w:rsidRDefault="00DD430B" w:rsidP="00DD430B">
      <w:pPr>
        <w:adjustRightInd w:val="0"/>
        <w:ind w:firstLine="720"/>
        <w:rPr>
          <w:color w:val="000000"/>
          <w:sz w:val="23"/>
          <w:szCs w:val="23"/>
        </w:rPr>
      </w:pPr>
      <w:r>
        <w:rPr>
          <w:color w:val="000000"/>
          <w:sz w:val="23"/>
          <w:szCs w:val="23"/>
        </w:rPr>
        <w:t xml:space="preserve">You have been on the faculty at LUMC for 5 years, but now there are some changes.  A year ago, a new President was inaugurated at Lakes U; within 6 months, the resignation of the Dean of LUMC resulted in the hiring two months ago of Dean Casey Marks.  Dean Marks—with the full endorsement and support of the new President—has been encouraging faculty to develop initiatives that can help reestablish LUMC’s status (which has been perceived by many as ‘stagnant.’). Presentations about the plans for expansion of services by creating new departments, centers, or programs must be made by faculty teams on the morning of Friday May 17. </w:t>
      </w:r>
    </w:p>
    <w:p w14:paraId="1946C701" w14:textId="77777777" w:rsidR="00DD430B" w:rsidRDefault="00DD430B" w:rsidP="00DD430B">
      <w:pPr>
        <w:adjustRightInd w:val="0"/>
        <w:ind w:firstLine="720"/>
        <w:rPr>
          <w:color w:val="000000"/>
          <w:sz w:val="23"/>
          <w:szCs w:val="23"/>
        </w:rPr>
      </w:pPr>
    </w:p>
    <w:p w14:paraId="4B4D2909" w14:textId="77777777" w:rsidR="00DD430B" w:rsidRDefault="00DD430B" w:rsidP="00DD430B">
      <w:pPr>
        <w:adjustRightInd w:val="0"/>
        <w:ind w:firstLine="720"/>
        <w:rPr>
          <w:color w:val="000000"/>
          <w:sz w:val="23"/>
          <w:szCs w:val="23"/>
        </w:rPr>
      </w:pPr>
      <w:r>
        <w:rPr>
          <w:color w:val="000000"/>
          <w:sz w:val="23"/>
          <w:szCs w:val="23"/>
        </w:rPr>
        <w:t>Your team will include a Head/Chair of the unit or program, a representative of the research faculty, a representative of the clinical faculty, and an education director (since all new initiatives will have goals in each of these areas).  In addition, the nature of your program or organization might require the inclusion of an administrator or a clerkship or residency program director.  In the presentation, each role will be assumed by one person on the team.  If you propose creating a new Department or Center, roles might be as follows:</w:t>
      </w:r>
    </w:p>
    <w:p w14:paraId="6A2C1688" w14:textId="675CAB0B" w:rsidR="00DD430B" w:rsidRPr="00B04716" w:rsidRDefault="00DD430B" w:rsidP="00DD430B">
      <w:pPr>
        <w:pStyle w:val="ListParagraph"/>
        <w:widowControl/>
        <w:numPr>
          <w:ilvl w:val="1"/>
          <w:numId w:val="3"/>
        </w:numPr>
        <w:adjustRightInd w:val="0"/>
        <w:spacing w:line="240" w:lineRule="auto"/>
        <w:contextualSpacing/>
        <w:rPr>
          <w:color w:val="000000"/>
          <w:sz w:val="23"/>
          <w:szCs w:val="23"/>
        </w:rPr>
      </w:pPr>
      <w:r w:rsidRPr="00B04716">
        <w:rPr>
          <w:b/>
          <w:bCs/>
          <w:color w:val="000000"/>
          <w:sz w:val="23"/>
          <w:szCs w:val="23"/>
        </w:rPr>
        <w:t xml:space="preserve">Head/Chair. </w:t>
      </w:r>
      <w:r w:rsidRPr="00B04716">
        <w:rPr>
          <w:color w:val="000000"/>
          <w:sz w:val="23"/>
          <w:szCs w:val="23"/>
        </w:rPr>
        <w:t xml:space="preserve">This individual will have overall charge of the Department/Center, and will be hired for a 5-year contract, subject to renewal. </w:t>
      </w:r>
      <w:r w:rsidR="003D76E3">
        <w:rPr>
          <w:color w:val="000000"/>
          <w:sz w:val="23"/>
          <w:szCs w:val="23"/>
        </w:rPr>
        <w:t>They are</w:t>
      </w:r>
      <w:r w:rsidRPr="00B04716">
        <w:rPr>
          <w:color w:val="000000"/>
          <w:sz w:val="23"/>
          <w:szCs w:val="23"/>
        </w:rPr>
        <w:t xml:space="preserve"> the ultimate authority within the unit, subject to University regulations. </w:t>
      </w:r>
    </w:p>
    <w:p w14:paraId="38695E8F" w14:textId="77777777" w:rsidR="00DD430B" w:rsidRDefault="00DD430B" w:rsidP="00DD430B">
      <w:pPr>
        <w:pStyle w:val="ListParagraph"/>
        <w:widowControl/>
        <w:numPr>
          <w:ilvl w:val="1"/>
          <w:numId w:val="3"/>
        </w:numPr>
        <w:adjustRightInd w:val="0"/>
        <w:spacing w:line="240" w:lineRule="auto"/>
        <w:contextualSpacing/>
        <w:rPr>
          <w:color w:val="000000"/>
          <w:sz w:val="23"/>
          <w:szCs w:val="23"/>
        </w:rPr>
      </w:pPr>
      <w:r w:rsidRPr="00B04716">
        <w:rPr>
          <w:b/>
          <w:bCs/>
          <w:color w:val="000000"/>
          <w:sz w:val="23"/>
          <w:szCs w:val="23"/>
        </w:rPr>
        <w:t xml:space="preserve">Clinical Faculty Rep. </w:t>
      </w:r>
      <w:r w:rsidRPr="00B04716">
        <w:rPr>
          <w:color w:val="000000"/>
          <w:sz w:val="23"/>
          <w:szCs w:val="23"/>
        </w:rPr>
        <w:t xml:space="preserve">The representative for the Clinical Faculty, including part-timers. </w:t>
      </w:r>
    </w:p>
    <w:p w14:paraId="3D5D7728" w14:textId="7020FAC1" w:rsidR="00DD430B" w:rsidRPr="00B04716" w:rsidRDefault="00DD430B" w:rsidP="00DD430B">
      <w:pPr>
        <w:pStyle w:val="ListParagraph"/>
        <w:widowControl/>
        <w:numPr>
          <w:ilvl w:val="1"/>
          <w:numId w:val="3"/>
        </w:numPr>
        <w:adjustRightInd w:val="0"/>
        <w:spacing w:line="240" w:lineRule="auto"/>
        <w:contextualSpacing/>
        <w:rPr>
          <w:color w:val="000000"/>
          <w:sz w:val="23"/>
          <w:szCs w:val="23"/>
        </w:rPr>
      </w:pPr>
      <w:r w:rsidRPr="00B04716">
        <w:rPr>
          <w:b/>
          <w:bCs/>
          <w:color w:val="000000"/>
          <w:sz w:val="23"/>
          <w:szCs w:val="23"/>
        </w:rPr>
        <w:t xml:space="preserve">Research Faculty Rep. </w:t>
      </w:r>
      <w:r w:rsidRPr="00B04716">
        <w:rPr>
          <w:color w:val="000000"/>
          <w:sz w:val="23"/>
          <w:szCs w:val="23"/>
        </w:rPr>
        <w:t xml:space="preserve">The representative for the Research Faculty. There are relatively </w:t>
      </w:r>
      <w:r w:rsidR="003D76E3" w:rsidRPr="00B04716">
        <w:rPr>
          <w:color w:val="000000"/>
          <w:sz w:val="23"/>
          <w:szCs w:val="23"/>
        </w:rPr>
        <w:t>few</w:t>
      </w:r>
      <w:r w:rsidR="003D76E3">
        <w:rPr>
          <w:color w:val="000000"/>
          <w:sz w:val="23"/>
          <w:szCs w:val="23"/>
        </w:rPr>
        <w:t xml:space="preserve"> </w:t>
      </w:r>
      <w:r w:rsidR="003D76E3" w:rsidRPr="00B04716">
        <w:rPr>
          <w:color w:val="000000"/>
          <w:sz w:val="23"/>
          <w:szCs w:val="23"/>
        </w:rPr>
        <w:t>Research</w:t>
      </w:r>
      <w:r w:rsidRPr="00B04716">
        <w:rPr>
          <w:color w:val="000000"/>
          <w:sz w:val="23"/>
          <w:szCs w:val="23"/>
        </w:rPr>
        <w:t xml:space="preserve"> Faculty. Research Faculty may be tenured or non-tenured, and expected to earn most of their salary through external funding. </w:t>
      </w:r>
    </w:p>
    <w:p w14:paraId="45B0FFE4" w14:textId="67D76005" w:rsidR="00DD430B" w:rsidRDefault="00DD430B" w:rsidP="00DD430B">
      <w:pPr>
        <w:pStyle w:val="ListParagraph"/>
        <w:widowControl/>
        <w:numPr>
          <w:ilvl w:val="1"/>
          <w:numId w:val="3"/>
        </w:numPr>
        <w:adjustRightInd w:val="0"/>
        <w:spacing w:line="240" w:lineRule="auto"/>
        <w:contextualSpacing/>
        <w:rPr>
          <w:color w:val="000000"/>
          <w:sz w:val="23"/>
          <w:szCs w:val="23"/>
        </w:rPr>
      </w:pPr>
      <w:r w:rsidRPr="00B04716">
        <w:rPr>
          <w:b/>
          <w:bCs/>
          <w:color w:val="000000"/>
          <w:sz w:val="23"/>
          <w:szCs w:val="23"/>
        </w:rPr>
        <w:t xml:space="preserve">Education Director. </w:t>
      </w:r>
      <w:r w:rsidRPr="00B04716">
        <w:rPr>
          <w:color w:val="000000"/>
          <w:sz w:val="23"/>
          <w:szCs w:val="23"/>
        </w:rPr>
        <w:t xml:space="preserve">A clinical faculty member who is in charge of education in the unit. </w:t>
      </w:r>
    </w:p>
    <w:p w14:paraId="4C8B9BF9" w14:textId="65E84D71" w:rsidR="00F10CA2" w:rsidRDefault="00F10CA2" w:rsidP="00DD430B">
      <w:pPr>
        <w:pStyle w:val="ListParagraph"/>
        <w:widowControl/>
        <w:numPr>
          <w:ilvl w:val="1"/>
          <w:numId w:val="3"/>
        </w:numPr>
        <w:adjustRightInd w:val="0"/>
        <w:spacing w:line="240" w:lineRule="auto"/>
        <w:contextualSpacing/>
        <w:rPr>
          <w:color w:val="000000"/>
          <w:sz w:val="23"/>
          <w:szCs w:val="23"/>
        </w:rPr>
      </w:pPr>
      <w:r>
        <w:rPr>
          <w:b/>
          <w:bCs/>
          <w:color w:val="000000"/>
          <w:sz w:val="23"/>
          <w:szCs w:val="23"/>
        </w:rPr>
        <w:t>Department Administrator.</w:t>
      </w:r>
      <w:r>
        <w:rPr>
          <w:color w:val="000000"/>
          <w:sz w:val="23"/>
          <w:szCs w:val="23"/>
        </w:rPr>
        <w:t xml:space="preserve"> Groups of 5 may want to include an administrator to handle HR issues, communications strategies, etc.</w:t>
      </w:r>
    </w:p>
    <w:p w14:paraId="5F09564D" w14:textId="77777777" w:rsidR="00F10CA2" w:rsidRPr="00B04716" w:rsidRDefault="00F10CA2" w:rsidP="00456ADA">
      <w:pPr>
        <w:pStyle w:val="ListParagraph"/>
        <w:widowControl/>
        <w:numPr>
          <w:ilvl w:val="0"/>
          <w:numId w:val="3"/>
        </w:numPr>
        <w:adjustRightInd w:val="0"/>
        <w:spacing w:line="240" w:lineRule="auto"/>
        <w:contextualSpacing/>
        <w:rPr>
          <w:color w:val="000000"/>
          <w:sz w:val="23"/>
          <w:szCs w:val="23"/>
        </w:rPr>
      </w:pPr>
    </w:p>
    <w:p w14:paraId="4A057A51" w14:textId="77777777" w:rsidR="00DD430B" w:rsidRDefault="00DD430B" w:rsidP="00DD430B">
      <w:pPr>
        <w:pStyle w:val="BodyText"/>
        <w:spacing w:before="1"/>
        <w:ind w:left="1840"/>
      </w:pPr>
      <w:r>
        <w:t>You will maintain your role throughout the course.</w:t>
      </w:r>
    </w:p>
    <w:p w14:paraId="188759E5" w14:textId="77777777" w:rsidR="00DD430B" w:rsidRDefault="00DD430B" w:rsidP="00DD430B">
      <w:pPr>
        <w:adjustRightInd w:val="0"/>
        <w:ind w:firstLine="720"/>
        <w:rPr>
          <w:color w:val="000000"/>
          <w:sz w:val="23"/>
          <w:szCs w:val="23"/>
        </w:rPr>
      </w:pPr>
    </w:p>
    <w:p w14:paraId="1B905FBD" w14:textId="77777777" w:rsidR="00DD430B" w:rsidRPr="00ED20C5" w:rsidRDefault="00DD430B" w:rsidP="00DD430B">
      <w:pPr>
        <w:adjustRightInd w:val="0"/>
        <w:ind w:firstLine="720"/>
        <w:rPr>
          <w:sz w:val="23"/>
          <w:szCs w:val="23"/>
        </w:rPr>
      </w:pPr>
    </w:p>
    <w:p w14:paraId="0CB59C52" w14:textId="109EFD12" w:rsidR="00DD430B" w:rsidRPr="001B5F76" w:rsidRDefault="00DD430B" w:rsidP="00DD430B">
      <w:pPr>
        <w:adjustRightInd w:val="0"/>
        <w:ind w:firstLine="720"/>
        <w:rPr>
          <w:b/>
        </w:rPr>
      </w:pPr>
      <w:r w:rsidRPr="00ED20C5">
        <w:rPr>
          <w:sz w:val="23"/>
          <w:szCs w:val="23"/>
        </w:rPr>
        <w:t xml:space="preserve">During the first week of this course, you will have to agree on </w:t>
      </w:r>
      <w:r>
        <w:rPr>
          <w:sz w:val="23"/>
          <w:szCs w:val="23"/>
        </w:rPr>
        <w:t>the nature of your initiative.</w:t>
      </w:r>
      <w:r w:rsidRPr="00ED20C5">
        <w:rPr>
          <w:sz w:val="23"/>
          <w:szCs w:val="23"/>
        </w:rPr>
        <w:t xml:space="preserve"> </w:t>
      </w:r>
      <w:r>
        <w:rPr>
          <w:sz w:val="23"/>
          <w:szCs w:val="23"/>
        </w:rPr>
        <w:t>Design components for your unit/program will include: goals, objectives and values; a formal structure; explanation of hiring/selection/admissions, training, compensation; political structure presenting authority and control of resources; culture and symbols</w:t>
      </w:r>
      <w:r w:rsidR="003D76E3">
        <w:rPr>
          <w:sz w:val="23"/>
          <w:szCs w:val="23"/>
        </w:rPr>
        <w:t xml:space="preserve">. On Monday morning (5/13), you may have a brief meeting with course faculty to check-in about your progress. During week two, you should develop </w:t>
      </w:r>
      <w:r>
        <w:rPr>
          <w:sz w:val="23"/>
          <w:szCs w:val="23"/>
        </w:rPr>
        <w:t>a 5-year strategic plan that includes challenges and opportunities</w:t>
      </w:r>
      <w:r w:rsidR="003D76E3">
        <w:rPr>
          <w:sz w:val="23"/>
          <w:szCs w:val="23"/>
        </w:rPr>
        <w:t xml:space="preserve"> for your new initiatives</w:t>
      </w:r>
      <w:r>
        <w:rPr>
          <w:sz w:val="23"/>
          <w:szCs w:val="23"/>
        </w:rPr>
        <w:t xml:space="preserve">. </w:t>
      </w:r>
    </w:p>
    <w:p w14:paraId="5E4C434F" w14:textId="77777777" w:rsidR="00DD430B" w:rsidRDefault="00DD430B">
      <w:pPr>
        <w:pStyle w:val="BodyText"/>
        <w:spacing w:before="90"/>
        <w:ind w:left="2291"/>
      </w:pPr>
    </w:p>
    <w:p w14:paraId="3AC0F74F" w14:textId="77777777" w:rsidR="00DD430B" w:rsidRDefault="00DD430B">
      <w:pPr>
        <w:pStyle w:val="BodyText"/>
        <w:spacing w:before="90"/>
        <w:ind w:left="2291"/>
      </w:pPr>
    </w:p>
    <w:p w14:paraId="50EE6B00" w14:textId="77777777" w:rsidR="00DD430B" w:rsidRDefault="00DD430B">
      <w:pPr>
        <w:pStyle w:val="BodyText"/>
        <w:spacing w:before="90"/>
        <w:ind w:left="2291"/>
      </w:pPr>
    </w:p>
    <w:p w14:paraId="4BD42828" w14:textId="4691D152" w:rsidR="000C76EB" w:rsidRDefault="000C76EB" w:rsidP="001E3A4B">
      <w:pPr>
        <w:pStyle w:val="BodyText"/>
        <w:spacing w:before="90"/>
        <w:ind w:left="2291"/>
      </w:pPr>
    </w:p>
    <w:sectPr w:rsidR="000C76EB" w:rsidSect="001E3A4B">
      <w:headerReference w:type="default" r:id="rId14"/>
      <w:footerReference w:type="default" r:id="rId15"/>
      <w:pgSz w:w="12240" w:h="15840"/>
      <w:pgMar w:top="1440" w:right="1080" w:bottom="1440" w:left="1080" w:header="413" w:footer="4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C789" w14:textId="77777777" w:rsidR="00C17ECA" w:rsidRDefault="00C17ECA">
      <w:r>
        <w:separator/>
      </w:r>
    </w:p>
  </w:endnote>
  <w:endnote w:type="continuationSeparator" w:id="0">
    <w:p w14:paraId="1868AC39" w14:textId="77777777" w:rsidR="00C17ECA" w:rsidRDefault="00C1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228889"/>
      <w:docPartObj>
        <w:docPartGallery w:val="Page Numbers (Bottom of Page)"/>
        <w:docPartUnique/>
      </w:docPartObj>
    </w:sdtPr>
    <w:sdtEndPr>
      <w:rPr>
        <w:noProof/>
      </w:rPr>
    </w:sdtEndPr>
    <w:sdtContent>
      <w:p w14:paraId="1B0CC914" w14:textId="4CF9469A" w:rsidR="00355628" w:rsidRDefault="00355628">
        <w:pPr>
          <w:pStyle w:val="Footer"/>
          <w:jc w:val="center"/>
        </w:pPr>
        <w:r>
          <w:fldChar w:fldCharType="begin"/>
        </w:r>
        <w:r>
          <w:instrText xml:space="preserve"> PAGE   \* MERGEFORMAT </w:instrText>
        </w:r>
        <w:r>
          <w:fldChar w:fldCharType="separate"/>
        </w:r>
        <w:r w:rsidR="002666F7">
          <w:rPr>
            <w:noProof/>
          </w:rPr>
          <w:t>4</w:t>
        </w:r>
        <w:r>
          <w:rPr>
            <w:noProof/>
          </w:rPr>
          <w:fldChar w:fldCharType="end"/>
        </w:r>
      </w:p>
    </w:sdtContent>
  </w:sdt>
  <w:p w14:paraId="1C093D58" w14:textId="1754F4EE" w:rsidR="000C76EB" w:rsidRDefault="000C76E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CAB6" w14:textId="77777777" w:rsidR="000C76EB" w:rsidRDefault="000C76E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26909"/>
      <w:docPartObj>
        <w:docPartGallery w:val="Page Numbers (Bottom of Page)"/>
        <w:docPartUnique/>
      </w:docPartObj>
    </w:sdtPr>
    <w:sdtEndPr>
      <w:rPr>
        <w:noProof/>
      </w:rPr>
    </w:sdtEndPr>
    <w:sdtContent>
      <w:p w14:paraId="7F7834CA" w14:textId="292FB5E5" w:rsidR="00121E30" w:rsidRDefault="00121E30">
        <w:pPr>
          <w:pStyle w:val="Footer"/>
          <w:jc w:val="center"/>
        </w:pPr>
        <w:r>
          <w:fldChar w:fldCharType="begin"/>
        </w:r>
        <w:r>
          <w:instrText xml:space="preserve"> PAGE   \* MERGEFORMAT </w:instrText>
        </w:r>
        <w:r>
          <w:fldChar w:fldCharType="separate"/>
        </w:r>
        <w:r w:rsidR="002666F7">
          <w:rPr>
            <w:noProof/>
          </w:rPr>
          <w:t>6</w:t>
        </w:r>
        <w:r>
          <w:rPr>
            <w:noProof/>
          </w:rPr>
          <w:fldChar w:fldCharType="end"/>
        </w:r>
      </w:p>
    </w:sdtContent>
  </w:sdt>
  <w:p w14:paraId="012547F9" w14:textId="549A0E04" w:rsidR="000C76EB" w:rsidRDefault="000C76E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96404"/>
      <w:docPartObj>
        <w:docPartGallery w:val="Page Numbers (Bottom of Page)"/>
        <w:docPartUnique/>
      </w:docPartObj>
    </w:sdtPr>
    <w:sdtEndPr>
      <w:rPr>
        <w:noProof/>
      </w:rPr>
    </w:sdtEndPr>
    <w:sdtContent>
      <w:p w14:paraId="156C64F2" w14:textId="11DD2C4B" w:rsidR="00121E30" w:rsidRDefault="00121E30">
        <w:pPr>
          <w:pStyle w:val="Footer"/>
          <w:jc w:val="center"/>
        </w:pPr>
        <w:r>
          <w:fldChar w:fldCharType="begin"/>
        </w:r>
        <w:r>
          <w:instrText xml:space="preserve"> PAGE   \* MERGEFORMAT </w:instrText>
        </w:r>
        <w:r>
          <w:fldChar w:fldCharType="separate"/>
        </w:r>
        <w:r w:rsidR="002666F7">
          <w:rPr>
            <w:noProof/>
          </w:rPr>
          <w:t>7</w:t>
        </w:r>
        <w:r>
          <w:rPr>
            <w:noProof/>
          </w:rPr>
          <w:fldChar w:fldCharType="end"/>
        </w:r>
      </w:p>
    </w:sdtContent>
  </w:sdt>
  <w:p w14:paraId="48D4A577" w14:textId="25CB7DDC" w:rsidR="00121E30" w:rsidRDefault="00121E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99BB" w14:textId="77777777" w:rsidR="00C17ECA" w:rsidRDefault="00C17ECA">
      <w:r>
        <w:separator/>
      </w:r>
    </w:p>
  </w:footnote>
  <w:footnote w:type="continuationSeparator" w:id="0">
    <w:p w14:paraId="253686C7" w14:textId="77777777" w:rsidR="00C17ECA" w:rsidRDefault="00C1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7BB5" w14:textId="70B2F046" w:rsidR="000C76EB" w:rsidRDefault="000C76E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19B4" w14:textId="77777777" w:rsidR="000C76EB" w:rsidRDefault="000C76E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D49A" w14:textId="77777777" w:rsidR="000C76EB" w:rsidRDefault="000C76E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BAC5" w14:textId="59C6FE67" w:rsidR="000C76EB" w:rsidRDefault="000C76E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36551"/>
    <w:multiLevelType w:val="hybridMultilevel"/>
    <w:tmpl w:val="65A4D860"/>
    <w:lvl w:ilvl="0" w:tplc="78388344">
      <w:numFmt w:val="bullet"/>
      <w:lvlText w:val=""/>
      <w:lvlJc w:val="left"/>
      <w:pPr>
        <w:ind w:left="660" w:hanging="360"/>
      </w:pPr>
      <w:rPr>
        <w:rFonts w:ascii="Symbol" w:eastAsia="Symbol" w:hAnsi="Symbol" w:cs="Symbol" w:hint="default"/>
        <w:w w:val="100"/>
        <w:sz w:val="24"/>
        <w:szCs w:val="24"/>
        <w:lang w:val="en-US" w:eastAsia="en-US" w:bidi="en-US"/>
      </w:rPr>
    </w:lvl>
    <w:lvl w:ilvl="1" w:tplc="25768018">
      <w:numFmt w:val="bullet"/>
      <w:lvlText w:val=""/>
      <w:lvlJc w:val="left"/>
      <w:pPr>
        <w:ind w:left="1020" w:hanging="360"/>
      </w:pPr>
      <w:rPr>
        <w:rFonts w:ascii="Symbol" w:eastAsia="Symbol" w:hAnsi="Symbol" w:cs="Symbol" w:hint="default"/>
        <w:w w:val="100"/>
        <w:sz w:val="24"/>
        <w:szCs w:val="24"/>
        <w:lang w:val="en-US" w:eastAsia="en-US" w:bidi="en-US"/>
      </w:rPr>
    </w:lvl>
    <w:lvl w:ilvl="2" w:tplc="B94A00A4">
      <w:numFmt w:val="bullet"/>
      <w:lvlText w:val="•"/>
      <w:lvlJc w:val="left"/>
      <w:pPr>
        <w:ind w:left="2151" w:hanging="360"/>
      </w:pPr>
      <w:rPr>
        <w:rFonts w:hint="default"/>
        <w:lang w:val="en-US" w:eastAsia="en-US" w:bidi="en-US"/>
      </w:rPr>
    </w:lvl>
    <w:lvl w:ilvl="3" w:tplc="F1E803CE">
      <w:numFmt w:val="bullet"/>
      <w:lvlText w:val="•"/>
      <w:lvlJc w:val="left"/>
      <w:pPr>
        <w:ind w:left="3282" w:hanging="360"/>
      </w:pPr>
      <w:rPr>
        <w:rFonts w:hint="default"/>
        <w:lang w:val="en-US" w:eastAsia="en-US" w:bidi="en-US"/>
      </w:rPr>
    </w:lvl>
    <w:lvl w:ilvl="4" w:tplc="2EEEDBA6">
      <w:numFmt w:val="bullet"/>
      <w:lvlText w:val="•"/>
      <w:lvlJc w:val="left"/>
      <w:pPr>
        <w:ind w:left="4413" w:hanging="360"/>
      </w:pPr>
      <w:rPr>
        <w:rFonts w:hint="default"/>
        <w:lang w:val="en-US" w:eastAsia="en-US" w:bidi="en-US"/>
      </w:rPr>
    </w:lvl>
    <w:lvl w:ilvl="5" w:tplc="F24E4CCE">
      <w:numFmt w:val="bullet"/>
      <w:lvlText w:val="•"/>
      <w:lvlJc w:val="left"/>
      <w:pPr>
        <w:ind w:left="5544" w:hanging="360"/>
      </w:pPr>
      <w:rPr>
        <w:rFonts w:hint="default"/>
        <w:lang w:val="en-US" w:eastAsia="en-US" w:bidi="en-US"/>
      </w:rPr>
    </w:lvl>
    <w:lvl w:ilvl="6" w:tplc="0E648CD0">
      <w:numFmt w:val="bullet"/>
      <w:lvlText w:val="•"/>
      <w:lvlJc w:val="left"/>
      <w:pPr>
        <w:ind w:left="6675" w:hanging="360"/>
      </w:pPr>
      <w:rPr>
        <w:rFonts w:hint="default"/>
        <w:lang w:val="en-US" w:eastAsia="en-US" w:bidi="en-US"/>
      </w:rPr>
    </w:lvl>
    <w:lvl w:ilvl="7" w:tplc="74C8BB28">
      <w:numFmt w:val="bullet"/>
      <w:lvlText w:val="•"/>
      <w:lvlJc w:val="left"/>
      <w:pPr>
        <w:ind w:left="7806" w:hanging="360"/>
      </w:pPr>
      <w:rPr>
        <w:rFonts w:hint="default"/>
        <w:lang w:val="en-US" w:eastAsia="en-US" w:bidi="en-US"/>
      </w:rPr>
    </w:lvl>
    <w:lvl w:ilvl="8" w:tplc="795AD49A">
      <w:numFmt w:val="bullet"/>
      <w:lvlText w:val="•"/>
      <w:lvlJc w:val="left"/>
      <w:pPr>
        <w:ind w:left="8937" w:hanging="360"/>
      </w:pPr>
      <w:rPr>
        <w:rFonts w:hint="default"/>
        <w:lang w:val="en-US" w:eastAsia="en-US" w:bidi="en-US"/>
      </w:rPr>
    </w:lvl>
  </w:abstractNum>
  <w:abstractNum w:abstractNumId="1" w15:restartNumberingAfterBreak="0">
    <w:nsid w:val="5FF46BCE"/>
    <w:multiLevelType w:val="hybridMultilevel"/>
    <w:tmpl w:val="2196E91A"/>
    <w:lvl w:ilvl="0" w:tplc="4CE44D6E">
      <w:start w:val="1"/>
      <w:numFmt w:val="decimal"/>
      <w:lvlText w:val="%1."/>
      <w:lvlJc w:val="left"/>
      <w:pPr>
        <w:ind w:left="660" w:hanging="360"/>
      </w:pPr>
      <w:rPr>
        <w:rFonts w:ascii="Times New Roman" w:eastAsia="Times New Roman" w:hAnsi="Times New Roman" w:cs="Times New Roman" w:hint="default"/>
        <w:spacing w:val="-3"/>
        <w:w w:val="99"/>
        <w:sz w:val="24"/>
        <w:szCs w:val="24"/>
        <w:lang w:val="en-US" w:eastAsia="en-US" w:bidi="en-US"/>
      </w:rPr>
    </w:lvl>
    <w:lvl w:ilvl="1" w:tplc="031A7D76">
      <w:numFmt w:val="bullet"/>
      <w:lvlText w:val=""/>
      <w:lvlJc w:val="left"/>
      <w:pPr>
        <w:ind w:left="1020" w:hanging="360"/>
      </w:pPr>
      <w:rPr>
        <w:rFonts w:ascii="Symbol" w:eastAsia="Symbol" w:hAnsi="Symbol" w:cs="Symbol" w:hint="default"/>
        <w:w w:val="100"/>
        <w:sz w:val="24"/>
        <w:szCs w:val="24"/>
        <w:lang w:val="en-US" w:eastAsia="en-US" w:bidi="en-US"/>
      </w:rPr>
    </w:lvl>
    <w:lvl w:ilvl="2" w:tplc="B290E9D8">
      <w:numFmt w:val="bullet"/>
      <w:lvlText w:val="•"/>
      <w:lvlJc w:val="left"/>
      <w:pPr>
        <w:ind w:left="2151" w:hanging="360"/>
      </w:pPr>
      <w:rPr>
        <w:rFonts w:hint="default"/>
        <w:lang w:val="en-US" w:eastAsia="en-US" w:bidi="en-US"/>
      </w:rPr>
    </w:lvl>
    <w:lvl w:ilvl="3" w:tplc="AABEBE52">
      <w:numFmt w:val="bullet"/>
      <w:lvlText w:val="•"/>
      <w:lvlJc w:val="left"/>
      <w:pPr>
        <w:ind w:left="3282" w:hanging="360"/>
      </w:pPr>
      <w:rPr>
        <w:rFonts w:hint="default"/>
        <w:lang w:val="en-US" w:eastAsia="en-US" w:bidi="en-US"/>
      </w:rPr>
    </w:lvl>
    <w:lvl w:ilvl="4" w:tplc="01487288">
      <w:numFmt w:val="bullet"/>
      <w:lvlText w:val="•"/>
      <w:lvlJc w:val="left"/>
      <w:pPr>
        <w:ind w:left="4413" w:hanging="360"/>
      </w:pPr>
      <w:rPr>
        <w:rFonts w:hint="default"/>
        <w:lang w:val="en-US" w:eastAsia="en-US" w:bidi="en-US"/>
      </w:rPr>
    </w:lvl>
    <w:lvl w:ilvl="5" w:tplc="6C14C43C">
      <w:numFmt w:val="bullet"/>
      <w:lvlText w:val="•"/>
      <w:lvlJc w:val="left"/>
      <w:pPr>
        <w:ind w:left="5544" w:hanging="360"/>
      </w:pPr>
      <w:rPr>
        <w:rFonts w:hint="default"/>
        <w:lang w:val="en-US" w:eastAsia="en-US" w:bidi="en-US"/>
      </w:rPr>
    </w:lvl>
    <w:lvl w:ilvl="6" w:tplc="AA5C0388">
      <w:numFmt w:val="bullet"/>
      <w:lvlText w:val="•"/>
      <w:lvlJc w:val="left"/>
      <w:pPr>
        <w:ind w:left="6675" w:hanging="360"/>
      </w:pPr>
      <w:rPr>
        <w:rFonts w:hint="default"/>
        <w:lang w:val="en-US" w:eastAsia="en-US" w:bidi="en-US"/>
      </w:rPr>
    </w:lvl>
    <w:lvl w:ilvl="7" w:tplc="DB701750">
      <w:numFmt w:val="bullet"/>
      <w:lvlText w:val="•"/>
      <w:lvlJc w:val="left"/>
      <w:pPr>
        <w:ind w:left="7806" w:hanging="360"/>
      </w:pPr>
      <w:rPr>
        <w:rFonts w:hint="default"/>
        <w:lang w:val="en-US" w:eastAsia="en-US" w:bidi="en-US"/>
      </w:rPr>
    </w:lvl>
    <w:lvl w:ilvl="8" w:tplc="B9E62798">
      <w:numFmt w:val="bullet"/>
      <w:lvlText w:val="•"/>
      <w:lvlJc w:val="left"/>
      <w:pPr>
        <w:ind w:left="8937" w:hanging="360"/>
      </w:pPr>
      <w:rPr>
        <w:rFonts w:hint="default"/>
        <w:lang w:val="en-US" w:eastAsia="en-US" w:bidi="en-US"/>
      </w:rPr>
    </w:lvl>
  </w:abstractNum>
  <w:abstractNum w:abstractNumId="2" w15:restartNumberingAfterBreak="0">
    <w:nsid w:val="6CC10A03"/>
    <w:multiLevelType w:val="hybridMultilevel"/>
    <w:tmpl w:val="820207CE"/>
    <w:lvl w:ilvl="0" w:tplc="DB328D8C">
      <w:start w:val="1326"/>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EB"/>
    <w:rsid w:val="000132B4"/>
    <w:rsid w:val="00063CC9"/>
    <w:rsid w:val="000A16E9"/>
    <w:rsid w:val="000B477C"/>
    <w:rsid w:val="000C76EB"/>
    <w:rsid w:val="000E024C"/>
    <w:rsid w:val="00121E30"/>
    <w:rsid w:val="00192207"/>
    <w:rsid w:val="001A24B3"/>
    <w:rsid w:val="001E3A4B"/>
    <w:rsid w:val="002165F8"/>
    <w:rsid w:val="002666F7"/>
    <w:rsid w:val="002F2C35"/>
    <w:rsid w:val="00331DA9"/>
    <w:rsid w:val="00355628"/>
    <w:rsid w:val="003B514E"/>
    <w:rsid w:val="003D76E3"/>
    <w:rsid w:val="00445A98"/>
    <w:rsid w:val="00456ADA"/>
    <w:rsid w:val="004A56F5"/>
    <w:rsid w:val="004D48B0"/>
    <w:rsid w:val="004D5FD5"/>
    <w:rsid w:val="005163D2"/>
    <w:rsid w:val="005B4480"/>
    <w:rsid w:val="0067763D"/>
    <w:rsid w:val="006B0E9A"/>
    <w:rsid w:val="006F6B0C"/>
    <w:rsid w:val="00755788"/>
    <w:rsid w:val="007A2E37"/>
    <w:rsid w:val="007B2F69"/>
    <w:rsid w:val="008025A9"/>
    <w:rsid w:val="008A2909"/>
    <w:rsid w:val="00942B13"/>
    <w:rsid w:val="009C2A95"/>
    <w:rsid w:val="00A10255"/>
    <w:rsid w:val="00A20507"/>
    <w:rsid w:val="00AB34A4"/>
    <w:rsid w:val="00AC5EC8"/>
    <w:rsid w:val="00AC6D3B"/>
    <w:rsid w:val="00AE2EB4"/>
    <w:rsid w:val="00AE34C2"/>
    <w:rsid w:val="00B4073F"/>
    <w:rsid w:val="00B83B61"/>
    <w:rsid w:val="00BB30ED"/>
    <w:rsid w:val="00C17ECA"/>
    <w:rsid w:val="00C83D67"/>
    <w:rsid w:val="00C94A50"/>
    <w:rsid w:val="00D86F0D"/>
    <w:rsid w:val="00D95779"/>
    <w:rsid w:val="00DD430B"/>
    <w:rsid w:val="00DD48BC"/>
    <w:rsid w:val="00E1365A"/>
    <w:rsid w:val="00E24503"/>
    <w:rsid w:val="00E51A56"/>
    <w:rsid w:val="00E55FB6"/>
    <w:rsid w:val="00E8454D"/>
    <w:rsid w:val="00EC1E49"/>
    <w:rsid w:val="00ED61A1"/>
    <w:rsid w:val="00F02959"/>
    <w:rsid w:val="00F03CA0"/>
    <w:rsid w:val="00F10CA2"/>
    <w:rsid w:val="00F72250"/>
    <w:rsid w:val="00F83374"/>
    <w:rsid w:val="00FD40F9"/>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CD46"/>
  <w15:docId w15:val="{5AD167BA-D0ED-45E2-82AE-B1288B6A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8"/>
      <w:ind w:left="260"/>
      <w:outlineLvl w:val="0"/>
    </w:pPr>
    <w:rPr>
      <w:rFonts w:ascii="Arial" w:eastAsia="Arial" w:hAnsi="Arial" w:cs="Arial"/>
      <w:b/>
      <w:bCs/>
      <w:sz w:val="36"/>
      <w:szCs w:val="36"/>
    </w:rPr>
  </w:style>
  <w:style w:type="paragraph" w:styleId="Heading2">
    <w:name w:val="heading 2"/>
    <w:basedOn w:val="Normal"/>
    <w:uiPriority w:val="1"/>
    <w:qFormat/>
    <w:pPr>
      <w:ind w:left="300"/>
      <w:outlineLvl w:val="1"/>
    </w:pPr>
    <w:rPr>
      <w:rFonts w:ascii="Arial" w:eastAsia="Arial" w:hAnsi="Arial" w:cs="Arial"/>
      <w:b/>
      <w:bCs/>
      <w:sz w:val="28"/>
      <w:szCs w:val="28"/>
    </w:rPr>
  </w:style>
  <w:style w:type="paragraph" w:styleId="Heading3">
    <w:name w:val="heading 3"/>
    <w:basedOn w:val="Normal"/>
    <w:uiPriority w:val="1"/>
    <w:qFormat/>
    <w:pPr>
      <w:ind w:left="299"/>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1020" w:hanging="360"/>
    </w:pPr>
  </w:style>
  <w:style w:type="paragraph" w:customStyle="1" w:styleId="TableParagraph">
    <w:name w:val="Table Paragraph"/>
    <w:basedOn w:val="Normal"/>
    <w:uiPriority w:val="1"/>
    <w:qFormat/>
    <w:pPr>
      <w:ind w:left="150"/>
    </w:pPr>
  </w:style>
  <w:style w:type="paragraph" w:styleId="Header">
    <w:name w:val="header"/>
    <w:basedOn w:val="Normal"/>
    <w:link w:val="HeaderChar"/>
    <w:uiPriority w:val="99"/>
    <w:unhideWhenUsed/>
    <w:rsid w:val="00AB34A4"/>
    <w:pPr>
      <w:tabs>
        <w:tab w:val="center" w:pos="4680"/>
        <w:tab w:val="right" w:pos="9360"/>
      </w:tabs>
    </w:pPr>
  </w:style>
  <w:style w:type="character" w:customStyle="1" w:styleId="HeaderChar">
    <w:name w:val="Header Char"/>
    <w:basedOn w:val="DefaultParagraphFont"/>
    <w:link w:val="Header"/>
    <w:uiPriority w:val="99"/>
    <w:rsid w:val="00AB34A4"/>
    <w:rPr>
      <w:rFonts w:ascii="Times New Roman" w:eastAsia="Times New Roman" w:hAnsi="Times New Roman" w:cs="Times New Roman"/>
      <w:lang w:bidi="en-US"/>
    </w:rPr>
  </w:style>
  <w:style w:type="paragraph" w:styleId="Footer">
    <w:name w:val="footer"/>
    <w:basedOn w:val="Normal"/>
    <w:link w:val="FooterChar"/>
    <w:uiPriority w:val="99"/>
    <w:unhideWhenUsed/>
    <w:rsid w:val="00AB34A4"/>
    <w:pPr>
      <w:tabs>
        <w:tab w:val="center" w:pos="4680"/>
        <w:tab w:val="right" w:pos="9360"/>
      </w:tabs>
    </w:pPr>
  </w:style>
  <w:style w:type="character" w:customStyle="1" w:styleId="FooterChar">
    <w:name w:val="Footer Char"/>
    <w:basedOn w:val="DefaultParagraphFont"/>
    <w:link w:val="Footer"/>
    <w:uiPriority w:val="99"/>
    <w:rsid w:val="00AB34A4"/>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24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03"/>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331DA9"/>
    <w:rPr>
      <w:sz w:val="16"/>
      <w:szCs w:val="16"/>
    </w:rPr>
  </w:style>
  <w:style w:type="paragraph" w:styleId="CommentText">
    <w:name w:val="annotation text"/>
    <w:basedOn w:val="Normal"/>
    <w:link w:val="CommentTextChar"/>
    <w:uiPriority w:val="99"/>
    <w:semiHidden/>
    <w:unhideWhenUsed/>
    <w:rsid w:val="00331DA9"/>
    <w:rPr>
      <w:sz w:val="20"/>
      <w:szCs w:val="20"/>
    </w:rPr>
  </w:style>
  <w:style w:type="character" w:customStyle="1" w:styleId="CommentTextChar">
    <w:name w:val="Comment Text Char"/>
    <w:basedOn w:val="DefaultParagraphFont"/>
    <w:link w:val="CommentText"/>
    <w:uiPriority w:val="99"/>
    <w:semiHidden/>
    <w:rsid w:val="00331DA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31DA9"/>
    <w:rPr>
      <w:b/>
      <w:bCs/>
    </w:rPr>
  </w:style>
  <w:style w:type="character" w:customStyle="1" w:styleId="CommentSubjectChar">
    <w:name w:val="Comment Subject Char"/>
    <w:basedOn w:val="CommentTextChar"/>
    <w:link w:val="CommentSubject"/>
    <w:uiPriority w:val="99"/>
    <w:semiHidden/>
    <w:rsid w:val="00331DA9"/>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C94A50"/>
    <w:rPr>
      <w:color w:val="0000FF" w:themeColor="hyperlink"/>
      <w:u w:val="single"/>
    </w:rPr>
  </w:style>
  <w:style w:type="character" w:styleId="FollowedHyperlink">
    <w:name w:val="FollowedHyperlink"/>
    <w:basedOn w:val="DefaultParagraphFont"/>
    <w:uiPriority w:val="99"/>
    <w:semiHidden/>
    <w:unhideWhenUsed/>
    <w:rsid w:val="00A20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BF89-7B24-44DD-8FBA-AF4B977B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MHPE 504: Leadership and Organization</vt:lpstr>
    </vt:vector>
  </TitlesOfParts>
  <Company>Microsoft</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MHPE 504: Leadership and Organization</dc:title>
  <dc:creator>Alan Schwartz</dc:creator>
  <cp:lastModifiedBy>Laura Hirshfield</cp:lastModifiedBy>
  <cp:revision>3</cp:revision>
  <dcterms:created xsi:type="dcterms:W3CDTF">2019-07-01T23:28:00Z</dcterms:created>
  <dcterms:modified xsi:type="dcterms:W3CDTF">2019-07-01T23:29:00Z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Acrobat PDFMaker 15 for Word</vt:lpwstr>
  </property>
  <property fmtid="{D5CDD505-2E9C-101B-9397-08002B2CF9AE}" pid="4" name="LastSaved">
    <vt:filetime>2019-03-13T00:00:00Z</vt:filetime>
  </property>
</Properties>
</file>